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F1D4" w14:textId="4E9157E7" w:rsidR="008A4D25" w:rsidRDefault="008A4D25" w:rsidP="00835E0E">
      <w:pPr>
        <w:spacing w:line="264" w:lineRule="auto"/>
        <w:jc w:val="center"/>
        <w:rPr>
          <w:rFonts w:ascii="Arial" w:hAnsi="Arial" w:cs="Arial"/>
          <w:b/>
          <w:lang w:val="es-ES"/>
        </w:rPr>
      </w:pPr>
      <w:r w:rsidRPr="008A4D25">
        <w:rPr>
          <w:rFonts w:ascii="Arial" w:hAnsi="Arial" w:cs="Arial"/>
          <w:b/>
          <w:lang w:val="es-ES"/>
        </w:rPr>
        <w:t xml:space="preserve">Texto aprobado en primer debate en la Comisión Segunda Permanente de Gobierno en sesión del día </w:t>
      </w:r>
      <w:r>
        <w:rPr>
          <w:rFonts w:ascii="Arial" w:hAnsi="Arial" w:cs="Arial"/>
          <w:b/>
          <w:lang w:val="es-ES"/>
        </w:rPr>
        <w:t>05</w:t>
      </w:r>
      <w:r w:rsidRPr="008A4D25">
        <w:rPr>
          <w:rFonts w:ascii="Arial" w:hAnsi="Arial" w:cs="Arial"/>
          <w:b/>
          <w:lang w:val="es-ES"/>
        </w:rPr>
        <w:t xml:space="preserve"> de marzo de 2025.</w:t>
      </w:r>
    </w:p>
    <w:p w14:paraId="2481FC5E" w14:textId="403DBB87" w:rsidR="00C0298B" w:rsidRPr="00C0298B" w:rsidRDefault="00C0298B" w:rsidP="00835E0E">
      <w:pPr>
        <w:spacing w:line="264" w:lineRule="auto"/>
        <w:jc w:val="center"/>
        <w:rPr>
          <w:rFonts w:ascii="Arial" w:hAnsi="Arial" w:cs="Arial"/>
          <w:b/>
          <w:lang w:val="es-ES"/>
        </w:rPr>
      </w:pPr>
      <w:r w:rsidRPr="00C0298B">
        <w:rPr>
          <w:rFonts w:ascii="Arial" w:hAnsi="Arial" w:cs="Arial"/>
          <w:b/>
          <w:lang w:val="es-ES"/>
        </w:rPr>
        <w:t>PROYECTO DE ACUERDO No. 238 de 2025</w:t>
      </w:r>
    </w:p>
    <w:p w14:paraId="29BB5793" w14:textId="77777777" w:rsidR="00C0298B" w:rsidRPr="00C0298B" w:rsidRDefault="00C0298B" w:rsidP="00835E0E">
      <w:pPr>
        <w:spacing w:line="264" w:lineRule="auto"/>
        <w:jc w:val="center"/>
        <w:rPr>
          <w:rFonts w:ascii="Arial" w:hAnsi="Arial" w:cs="Arial"/>
          <w:b/>
          <w:lang w:val="es-ES"/>
        </w:rPr>
      </w:pPr>
      <w:r w:rsidRPr="00C0298B">
        <w:rPr>
          <w:rFonts w:ascii="Arial" w:hAnsi="Arial" w:cs="Arial"/>
          <w:b/>
          <w:lang w:val="es-ES"/>
        </w:rPr>
        <w:t>“POR MEDIO DEL CUAL SE DICTAN LINEAMIENTOS PARA LA CREACIÓN DEL SISTEMA DISTRITAL DE ATENCIÓN INTEGRAL A LA PRIMERA INFANCIA</w:t>
      </w:r>
      <w:r>
        <w:rPr>
          <w:rFonts w:ascii="Arial" w:hAnsi="Arial" w:cs="Arial"/>
          <w:b/>
          <w:lang w:val="es-ES"/>
        </w:rPr>
        <w:t xml:space="preserve">, </w:t>
      </w:r>
      <w:r w:rsidRPr="00C0298B">
        <w:rPr>
          <w:rFonts w:ascii="Arial" w:hAnsi="Arial" w:cs="Arial"/>
          <w:b/>
          <w:lang w:val="es-ES"/>
        </w:rPr>
        <w:t>SE DEROGA EL ACUERDO DISTRITAL 138 DE 2004 Y</w:t>
      </w:r>
      <w:r>
        <w:rPr>
          <w:rFonts w:ascii="Arial" w:hAnsi="Arial" w:cs="Arial"/>
          <w:b/>
          <w:lang w:val="es-ES"/>
        </w:rPr>
        <w:t xml:space="preserve"> SE DICTAN OTRAS DISPOSICIONES</w:t>
      </w:r>
      <w:r w:rsidRPr="00C0298B">
        <w:rPr>
          <w:rFonts w:ascii="Arial" w:hAnsi="Arial" w:cs="Arial"/>
          <w:b/>
          <w:lang w:val="es-ES"/>
        </w:rPr>
        <w:t>”</w:t>
      </w:r>
    </w:p>
    <w:p w14:paraId="131B74F0" w14:textId="77777777" w:rsidR="00C0298B" w:rsidRPr="00C0298B" w:rsidRDefault="00C0298B" w:rsidP="00835E0E">
      <w:pPr>
        <w:spacing w:line="264" w:lineRule="auto"/>
        <w:jc w:val="center"/>
        <w:rPr>
          <w:rFonts w:ascii="Arial" w:hAnsi="Arial" w:cs="Arial"/>
          <w:b/>
          <w:lang w:val="es-ES"/>
        </w:rPr>
      </w:pPr>
      <w:r w:rsidRPr="00C0298B">
        <w:rPr>
          <w:rFonts w:ascii="Arial" w:hAnsi="Arial" w:cs="Arial"/>
          <w:b/>
          <w:lang w:val="es-ES"/>
        </w:rPr>
        <w:t>EL CONCEJO DE BOGOTÁ D.C.</w:t>
      </w:r>
    </w:p>
    <w:p w14:paraId="1F61E4CF" w14:textId="77777777" w:rsidR="00C0298B" w:rsidRPr="00C0298B" w:rsidRDefault="00C0298B" w:rsidP="00835E0E">
      <w:pPr>
        <w:spacing w:line="264" w:lineRule="auto"/>
        <w:jc w:val="both"/>
        <w:rPr>
          <w:rFonts w:ascii="Arial" w:hAnsi="Arial" w:cs="Arial"/>
          <w:lang w:val="es-ES"/>
        </w:rPr>
      </w:pPr>
      <w:r w:rsidRPr="00C0298B">
        <w:rPr>
          <w:rFonts w:ascii="Arial" w:hAnsi="Arial" w:cs="Arial"/>
          <w:lang w:val="es-ES"/>
        </w:rPr>
        <w:t>En cumplimiento con lo dispuesto en el artículo 44 de la Constitución Política y en especial las atribuciones constitucionales y legales, conferidas en el numeral 1o del artículo 313 de la Constitución Política y el numeral 1 y 25 del Decreto Ley 1421 de 1993</w:t>
      </w:r>
    </w:p>
    <w:p w14:paraId="09938B38" w14:textId="77777777" w:rsidR="00C0298B" w:rsidRPr="00C0298B" w:rsidRDefault="00C0298B" w:rsidP="00835E0E">
      <w:pPr>
        <w:spacing w:line="264" w:lineRule="auto"/>
        <w:jc w:val="center"/>
        <w:rPr>
          <w:rFonts w:ascii="Arial" w:hAnsi="Arial" w:cs="Arial"/>
          <w:b/>
          <w:lang w:val="es-ES"/>
        </w:rPr>
      </w:pPr>
      <w:r w:rsidRPr="00C0298B">
        <w:rPr>
          <w:rFonts w:ascii="Arial" w:hAnsi="Arial" w:cs="Arial"/>
          <w:b/>
          <w:lang w:val="es-ES"/>
        </w:rPr>
        <w:t>ACUERDA:</w:t>
      </w:r>
    </w:p>
    <w:p w14:paraId="7C508D0A" w14:textId="77777777" w:rsidR="00C0298B" w:rsidRPr="00C0298B" w:rsidRDefault="00C0298B" w:rsidP="00835E0E">
      <w:pPr>
        <w:spacing w:line="264" w:lineRule="auto"/>
        <w:jc w:val="both"/>
        <w:rPr>
          <w:rFonts w:ascii="Arial" w:hAnsi="Arial" w:cs="Arial"/>
          <w:lang w:val="es-ES"/>
        </w:rPr>
      </w:pPr>
      <w:r w:rsidRPr="00C0298B">
        <w:rPr>
          <w:rFonts w:ascii="Arial" w:hAnsi="Arial" w:cs="Arial"/>
          <w:b/>
          <w:lang w:val="es-ES"/>
        </w:rPr>
        <w:t xml:space="preserve">ARTÍCULO 1. OBJETO. </w:t>
      </w:r>
      <w:r w:rsidRPr="00C0298B">
        <w:rPr>
          <w:rFonts w:ascii="Arial" w:hAnsi="Arial" w:cs="Arial"/>
          <w:lang w:val="es-ES"/>
        </w:rPr>
        <w:t>El presente Acuerdo tiene por objeto dictar lineamientos para la creación del Sistema Distrital de Atención Integral a la Primera Infancia como un mecanismo articulado, eficiente y sostenible que garantice el desarrollo integral de las niñas y los niños menores de seis (6) años en el Distrito Capital; y regular la inscripción, el registro y el funcionamiento de los establecimientos públicos y privados que prestan el servicio educativo en el marco de la educación inicial, de acuerdo con lo establecido en la Ley 1098 de 2006, la Ley 1804 de 2016, la Ley 115 de 1994 y el Decreto 1411 de 2022, y las demás normas que los modifiquen o sustituyan</w:t>
      </w:r>
      <w:r w:rsidR="006262E0">
        <w:rPr>
          <w:rFonts w:ascii="Arial" w:hAnsi="Arial" w:cs="Arial"/>
          <w:lang w:val="es-ES"/>
        </w:rPr>
        <w:t xml:space="preserve">; y </w:t>
      </w:r>
      <w:r w:rsidR="006262E0" w:rsidRPr="00C0298B">
        <w:rPr>
          <w:rFonts w:ascii="Arial" w:hAnsi="Arial" w:cs="Arial"/>
          <w:lang w:val="es-ES"/>
        </w:rPr>
        <w:t>derogar el Acuerdo Distrital 138 de 2004</w:t>
      </w:r>
      <w:r w:rsidR="006262E0">
        <w:rPr>
          <w:rFonts w:ascii="Arial" w:hAnsi="Arial" w:cs="Arial"/>
          <w:lang w:val="es-ES"/>
        </w:rPr>
        <w:t>.</w:t>
      </w:r>
    </w:p>
    <w:p w14:paraId="393FA8D7" w14:textId="77777777" w:rsidR="00C0298B" w:rsidRPr="00C0298B" w:rsidRDefault="00C0298B" w:rsidP="00835E0E">
      <w:pPr>
        <w:pStyle w:val="Textoindependiente"/>
        <w:spacing w:before="234" w:line="264" w:lineRule="auto"/>
        <w:ind w:right="211"/>
        <w:jc w:val="both"/>
        <w:rPr>
          <w:rFonts w:ascii="Arial" w:hAnsi="Arial" w:cs="Arial"/>
        </w:rPr>
      </w:pPr>
      <w:r w:rsidRPr="00C0298B">
        <w:rPr>
          <w:rFonts w:ascii="Arial" w:hAnsi="Arial" w:cs="Arial"/>
          <w:b/>
        </w:rPr>
        <w:t xml:space="preserve">ARTÍCULO 2. ALCANCE. </w:t>
      </w:r>
      <w:r w:rsidRPr="00C0298B">
        <w:rPr>
          <w:rFonts w:ascii="Arial" w:hAnsi="Arial" w:cs="Arial"/>
        </w:rPr>
        <w:t>El Sistema Distrital de Atención Integral a la Primera Infancia tendrá como propósito la coordinación intersectorial entre las entidades, instancias y actores responsables de la formulación, implementación, seguimiento y evaluación de políticas, estrategias, programas y servicios dirigidos a la primera infancia, asegurando una atención integral, oportuna y de calidad.</w:t>
      </w:r>
    </w:p>
    <w:p w14:paraId="5A3D0710" w14:textId="77777777" w:rsidR="00C0298B" w:rsidRPr="00C0298B" w:rsidRDefault="00C0298B" w:rsidP="00835E0E">
      <w:pPr>
        <w:pStyle w:val="Textoindependiente"/>
        <w:spacing w:before="234" w:line="264" w:lineRule="auto"/>
        <w:ind w:right="211"/>
        <w:jc w:val="both"/>
        <w:rPr>
          <w:rFonts w:ascii="Arial" w:hAnsi="Arial" w:cs="Arial"/>
        </w:rPr>
      </w:pPr>
      <w:r w:rsidRPr="00C0298B">
        <w:rPr>
          <w:rFonts w:ascii="Arial" w:hAnsi="Arial" w:cs="Arial"/>
        </w:rPr>
        <w:t>El Sistema Distrital de Atención Integral a la Primera Infancia establecerá las acciones necesarias para asegurar la gestión intersectorial de acciones y recursos, con el fin de garantizar el acceso equitativo,</w:t>
      </w:r>
      <w:r w:rsidRPr="00C0298B">
        <w:rPr>
          <w:rFonts w:ascii="Arial" w:hAnsi="Arial" w:cs="Arial"/>
          <w:spacing w:val="-7"/>
        </w:rPr>
        <w:t xml:space="preserve"> </w:t>
      </w:r>
      <w:r w:rsidRPr="00C0298B">
        <w:rPr>
          <w:rFonts w:ascii="Arial" w:hAnsi="Arial" w:cs="Arial"/>
        </w:rPr>
        <w:t>continuo</w:t>
      </w:r>
      <w:r w:rsidRPr="00C0298B">
        <w:rPr>
          <w:rFonts w:ascii="Arial" w:hAnsi="Arial" w:cs="Arial"/>
          <w:spacing w:val="-4"/>
        </w:rPr>
        <w:t xml:space="preserve"> </w:t>
      </w:r>
      <w:r w:rsidRPr="00C0298B">
        <w:rPr>
          <w:rFonts w:ascii="Arial" w:hAnsi="Arial" w:cs="Arial"/>
        </w:rPr>
        <w:t>y</w:t>
      </w:r>
      <w:r w:rsidRPr="00C0298B">
        <w:rPr>
          <w:rFonts w:ascii="Arial" w:hAnsi="Arial" w:cs="Arial"/>
          <w:spacing w:val="-5"/>
        </w:rPr>
        <w:t xml:space="preserve"> </w:t>
      </w:r>
      <w:r w:rsidRPr="00C0298B">
        <w:rPr>
          <w:rFonts w:ascii="Arial" w:hAnsi="Arial" w:cs="Arial"/>
        </w:rPr>
        <w:t>de</w:t>
      </w:r>
      <w:r w:rsidRPr="00C0298B">
        <w:rPr>
          <w:rFonts w:ascii="Arial" w:hAnsi="Arial" w:cs="Arial"/>
          <w:spacing w:val="-4"/>
        </w:rPr>
        <w:t xml:space="preserve"> </w:t>
      </w:r>
      <w:r w:rsidRPr="00C0298B">
        <w:rPr>
          <w:rFonts w:ascii="Arial" w:hAnsi="Arial" w:cs="Arial"/>
        </w:rPr>
        <w:t>calidad</w:t>
      </w:r>
      <w:r w:rsidRPr="00C0298B">
        <w:rPr>
          <w:rFonts w:ascii="Arial" w:hAnsi="Arial" w:cs="Arial"/>
          <w:spacing w:val="-4"/>
        </w:rPr>
        <w:t xml:space="preserve"> </w:t>
      </w:r>
      <w:r w:rsidRPr="00C0298B">
        <w:rPr>
          <w:rFonts w:ascii="Arial" w:hAnsi="Arial" w:cs="Arial"/>
        </w:rPr>
        <w:t>a</w:t>
      </w:r>
      <w:r w:rsidRPr="00C0298B">
        <w:rPr>
          <w:rFonts w:ascii="Arial" w:hAnsi="Arial" w:cs="Arial"/>
          <w:spacing w:val="-4"/>
        </w:rPr>
        <w:t xml:space="preserve"> </w:t>
      </w:r>
      <w:r w:rsidRPr="00C0298B">
        <w:rPr>
          <w:rFonts w:ascii="Arial" w:hAnsi="Arial" w:cs="Arial"/>
        </w:rPr>
        <w:t>los</w:t>
      </w:r>
      <w:r w:rsidRPr="00C0298B">
        <w:rPr>
          <w:rFonts w:ascii="Arial" w:hAnsi="Arial" w:cs="Arial"/>
          <w:spacing w:val="-4"/>
        </w:rPr>
        <w:t xml:space="preserve"> </w:t>
      </w:r>
      <w:r w:rsidRPr="00C0298B">
        <w:rPr>
          <w:rFonts w:ascii="Arial" w:hAnsi="Arial" w:cs="Arial"/>
        </w:rPr>
        <w:t>servicios</w:t>
      </w:r>
      <w:r w:rsidRPr="00C0298B">
        <w:rPr>
          <w:rFonts w:ascii="Arial" w:hAnsi="Arial" w:cs="Arial"/>
          <w:spacing w:val="-4"/>
        </w:rPr>
        <w:t xml:space="preserve"> </w:t>
      </w:r>
      <w:r w:rsidRPr="00C0298B">
        <w:rPr>
          <w:rFonts w:ascii="Arial" w:hAnsi="Arial" w:cs="Arial"/>
        </w:rPr>
        <w:t>dirigidos</w:t>
      </w:r>
      <w:r w:rsidRPr="00C0298B">
        <w:rPr>
          <w:rFonts w:ascii="Arial" w:hAnsi="Arial" w:cs="Arial"/>
          <w:spacing w:val="-4"/>
        </w:rPr>
        <w:t xml:space="preserve"> </w:t>
      </w:r>
      <w:r w:rsidRPr="00C0298B">
        <w:rPr>
          <w:rFonts w:ascii="Arial" w:hAnsi="Arial" w:cs="Arial"/>
        </w:rPr>
        <w:t>a</w:t>
      </w:r>
      <w:r w:rsidRPr="00C0298B">
        <w:rPr>
          <w:rFonts w:ascii="Arial" w:hAnsi="Arial" w:cs="Arial"/>
          <w:spacing w:val="-4"/>
        </w:rPr>
        <w:t xml:space="preserve"> </w:t>
      </w:r>
      <w:r w:rsidRPr="00C0298B">
        <w:rPr>
          <w:rFonts w:ascii="Arial" w:hAnsi="Arial" w:cs="Arial"/>
        </w:rPr>
        <w:t>las</w:t>
      </w:r>
      <w:r w:rsidRPr="00C0298B">
        <w:rPr>
          <w:rFonts w:ascii="Arial" w:hAnsi="Arial" w:cs="Arial"/>
          <w:spacing w:val="-4"/>
        </w:rPr>
        <w:t xml:space="preserve"> </w:t>
      </w:r>
      <w:r w:rsidRPr="00C0298B">
        <w:rPr>
          <w:rFonts w:ascii="Arial" w:hAnsi="Arial" w:cs="Arial"/>
        </w:rPr>
        <w:t>niñas</w:t>
      </w:r>
      <w:r w:rsidRPr="00C0298B">
        <w:rPr>
          <w:rFonts w:ascii="Arial" w:hAnsi="Arial" w:cs="Arial"/>
          <w:spacing w:val="-4"/>
        </w:rPr>
        <w:t xml:space="preserve"> </w:t>
      </w:r>
      <w:r w:rsidRPr="00C0298B">
        <w:rPr>
          <w:rFonts w:ascii="Arial" w:hAnsi="Arial" w:cs="Arial"/>
        </w:rPr>
        <w:t>y</w:t>
      </w:r>
      <w:r w:rsidRPr="00C0298B">
        <w:rPr>
          <w:rFonts w:ascii="Arial" w:hAnsi="Arial" w:cs="Arial"/>
          <w:spacing w:val="-5"/>
        </w:rPr>
        <w:t xml:space="preserve"> </w:t>
      </w:r>
      <w:r w:rsidRPr="00C0298B">
        <w:rPr>
          <w:rFonts w:ascii="Arial" w:hAnsi="Arial" w:cs="Arial"/>
        </w:rPr>
        <w:t>los</w:t>
      </w:r>
      <w:r w:rsidRPr="00C0298B">
        <w:rPr>
          <w:rFonts w:ascii="Arial" w:hAnsi="Arial" w:cs="Arial"/>
          <w:spacing w:val="-4"/>
        </w:rPr>
        <w:t xml:space="preserve"> </w:t>
      </w:r>
      <w:r w:rsidRPr="00C0298B">
        <w:rPr>
          <w:rFonts w:ascii="Arial" w:hAnsi="Arial" w:cs="Arial"/>
        </w:rPr>
        <w:t>niños</w:t>
      </w:r>
      <w:r w:rsidRPr="00C0298B">
        <w:rPr>
          <w:rFonts w:ascii="Arial" w:hAnsi="Arial" w:cs="Arial"/>
          <w:spacing w:val="-4"/>
        </w:rPr>
        <w:t xml:space="preserve"> </w:t>
      </w:r>
      <w:r w:rsidRPr="00C0298B">
        <w:rPr>
          <w:rFonts w:ascii="Arial" w:hAnsi="Arial" w:cs="Arial"/>
        </w:rPr>
        <w:t>menores</w:t>
      </w:r>
      <w:r w:rsidRPr="00C0298B">
        <w:rPr>
          <w:rFonts w:ascii="Arial" w:hAnsi="Arial" w:cs="Arial"/>
          <w:spacing w:val="-3"/>
        </w:rPr>
        <w:t xml:space="preserve"> </w:t>
      </w:r>
      <w:r w:rsidRPr="00C0298B">
        <w:rPr>
          <w:rFonts w:ascii="Arial" w:hAnsi="Arial" w:cs="Arial"/>
        </w:rPr>
        <w:t>de</w:t>
      </w:r>
      <w:r w:rsidRPr="00C0298B">
        <w:rPr>
          <w:rFonts w:ascii="Arial" w:hAnsi="Arial" w:cs="Arial"/>
          <w:spacing w:val="-4"/>
        </w:rPr>
        <w:t xml:space="preserve"> </w:t>
      </w:r>
      <w:r w:rsidRPr="00C0298B">
        <w:rPr>
          <w:rFonts w:ascii="Arial" w:hAnsi="Arial" w:cs="Arial"/>
        </w:rPr>
        <w:t>seis</w:t>
      </w:r>
      <w:r w:rsidRPr="00C0298B">
        <w:rPr>
          <w:rFonts w:ascii="Arial" w:hAnsi="Arial" w:cs="Arial"/>
          <w:spacing w:val="-6"/>
        </w:rPr>
        <w:t xml:space="preserve"> </w:t>
      </w:r>
      <w:r w:rsidRPr="00C0298B">
        <w:rPr>
          <w:rFonts w:ascii="Arial" w:hAnsi="Arial" w:cs="Arial"/>
        </w:rPr>
        <w:t>(6) años, personas gestantes y sus familias, promoviendo su bienestar y desarrollo integral.</w:t>
      </w:r>
    </w:p>
    <w:p w14:paraId="7244CB2C" w14:textId="77777777" w:rsidR="00C0298B" w:rsidRPr="00C0298B" w:rsidRDefault="00C0298B" w:rsidP="00835E0E">
      <w:pPr>
        <w:pStyle w:val="Textoindependiente"/>
        <w:spacing w:before="250" w:line="264" w:lineRule="auto"/>
        <w:ind w:left="119" w:right="215"/>
        <w:jc w:val="both"/>
        <w:rPr>
          <w:rFonts w:ascii="Arial" w:hAnsi="Arial" w:cs="Arial"/>
        </w:rPr>
      </w:pPr>
      <w:r w:rsidRPr="00C0298B">
        <w:rPr>
          <w:rFonts w:ascii="Arial" w:hAnsi="Arial" w:cs="Arial"/>
          <w:b/>
        </w:rPr>
        <w:t xml:space="preserve">ARTÍCULO 3. DEFINICIONES. </w:t>
      </w:r>
      <w:r w:rsidRPr="00C0298B">
        <w:rPr>
          <w:rFonts w:ascii="Arial" w:hAnsi="Arial" w:cs="Arial"/>
        </w:rPr>
        <w:t>Las definiciones que guían el presente Acuerdo, están fundamentadas en el marco normativo nacional y distrital que regula la Atención Integral a la Primera Infancia, son:</w:t>
      </w:r>
    </w:p>
    <w:p w14:paraId="5433596F" w14:textId="77777777" w:rsidR="00C0298B" w:rsidRPr="00C0298B" w:rsidRDefault="00C0298B" w:rsidP="00835E0E">
      <w:pPr>
        <w:pStyle w:val="Textoindependiente"/>
        <w:spacing w:before="1" w:line="264" w:lineRule="auto"/>
        <w:jc w:val="both"/>
        <w:rPr>
          <w:rFonts w:ascii="Arial" w:hAnsi="Arial" w:cs="Arial"/>
        </w:rPr>
      </w:pPr>
    </w:p>
    <w:p w14:paraId="50FADA4E" w14:textId="77777777" w:rsidR="00C0298B" w:rsidRPr="00C0298B" w:rsidRDefault="00C0298B" w:rsidP="00835E0E">
      <w:pPr>
        <w:pStyle w:val="Textoindependiente"/>
        <w:spacing w:line="264" w:lineRule="auto"/>
        <w:ind w:left="839" w:right="210"/>
        <w:jc w:val="both"/>
        <w:rPr>
          <w:rFonts w:ascii="Arial" w:hAnsi="Arial" w:cs="Arial"/>
        </w:rPr>
      </w:pPr>
      <w:r w:rsidRPr="00C0298B">
        <w:rPr>
          <w:rFonts w:ascii="Arial" w:hAnsi="Arial" w:cs="Arial"/>
          <w:noProof/>
        </w:rPr>
        <mc:AlternateContent>
          <mc:Choice Requires="wps">
            <w:drawing>
              <wp:anchor distT="0" distB="0" distL="0" distR="0" simplePos="0" relativeHeight="251659264" behindDoc="1" locked="0" layoutInCell="1" allowOverlap="1" wp14:anchorId="6D17CA14" wp14:editId="44B04140">
                <wp:simplePos x="0" y="0"/>
                <wp:positionH relativeFrom="page">
                  <wp:posOffset>4973954</wp:posOffset>
                </wp:positionH>
                <wp:positionV relativeFrom="paragraph">
                  <wp:posOffset>93962</wp:posOffset>
                </wp:positionV>
                <wp:extent cx="36830" cy="635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4" y="0"/>
                              </a:moveTo>
                              <a:lnTo>
                                <a:pt x="0" y="0"/>
                              </a:lnTo>
                              <a:lnTo>
                                <a:pt x="0" y="6096"/>
                              </a:lnTo>
                              <a:lnTo>
                                <a:pt x="36574" y="6096"/>
                              </a:lnTo>
                              <a:lnTo>
                                <a:pt x="36574" y="0"/>
                              </a:lnTo>
                              <a:close/>
                            </a:path>
                          </a:pathLst>
                        </a:custGeom>
                        <a:solidFill>
                          <a:srgbClr val="FF0000"/>
                        </a:solidFill>
                      </wps:spPr>
                      <wps:bodyPr wrap="square" lIns="0" tIns="0" rIns="0" bIns="0" rtlCol="0">
                        <a:prstTxWarp prst="textNoShape">
                          <a:avLst/>
                        </a:prstTxWarp>
                        <a:noAutofit/>
                      </wps:bodyPr>
                    </wps:wsp>
                  </a:graphicData>
                </a:graphic>
              </wp:anchor>
            </w:drawing>
          </mc:Choice>
          <mc:Fallback>
            <w:pict>
              <v:shape w14:anchorId="77BE1CA0" id="Graphic 3" o:spid="_x0000_s1026" style="position:absolute;margin-left:391.65pt;margin-top:7.4pt;width:2.9pt;height:.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" path="m36574,l,,,6096r36574,l36574,xe" fillcolor="red" stroked="f">
                <v:path arrowok="t"/>
                <w10:wrap anchorx="page"/>
              </v:shape>
            </w:pict>
          </mc:Fallback>
        </mc:AlternateContent>
      </w:r>
      <w:r w:rsidRPr="00C0298B">
        <w:rPr>
          <w:rFonts w:ascii="Arial" w:hAnsi="Arial" w:cs="Arial"/>
          <w:b/>
        </w:rPr>
        <w:t>Atención</w:t>
      </w:r>
      <w:r w:rsidRPr="00C0298B">
        <w:rPr>
          <w:rFonts w:ascii="Arial" w:hAnsi="Arial" w:cs="Arial"/>
          <w:b/>
          <w:spacing w:val="-7"/>
        </w:rPr>
        <w:t xml:space="preserve"> </w:t>
      </w:r>
      <w:r w:rsidRPr="00C0298B">
        <w:rPr>
          <w:rFonts w:ascii="Arial" w:hAnsi="Arial" w:cs="Arial"/>
          <w:b/>
        </w:rPr>
        <w:t>integral.</w:t>
      </w:r>
      <w:r w:rsidRPr="00C0298B">
        <w:rPr>
          <w:rFonts w:ascii="Arial" w:hAnsi="Arial" w:cs="Arial"/>
          <w:b/>
          <w:spacing w:val="-5"/>
        </w:rPr>
        <w:t xml:space="preserve"> </w:t>
      </w:r>
      <w:r w:rsidRPr="00C0298B">
        <w:rPr>
          <w:rFonts w:ascii="Arial" w:hAnsi="Arial" w:cs="Arial"/>
        </w:rPr>
        <w:t>Es</w:t>
      </w:r>
      <w:r w:rsidRPr="00C0298B">
        <w:rPr>
          <w:rFonts w:ascii="Arial" w:hAnsi="Arial" w:cs="Arial"/>
          <w:spacing w:val="-10"/>
        </w:rPr>
        <w:t xml:space="preserve"> </w:t>
      </w:r>
      <w:r w:rsidRPr="00C0298B">
        <w:rPr>
          <w:rFonts w:ascii="Arial" w:hAnsi="Arial" w:cs="Arial"/>
        </w:rPr>
        <w:t>el</w:t>
      </w:r>
      <w:r w:rsidRPr="00C0298B">
        <w:rPr>
          <w:rFonts w:ascii="Arial" w:hAnsi="Arial" w:cs="Arial"/>
          <w:spacing w:val="-10"/>
        </w:rPr>
        <w:t xml:space="preserve"> </w:t>
      </w:r>
      <w:r w:rsidRPr="00C0298B">
        <w:rPr>
          <w:rFonts w:ascii="Arial" w:hAnsi="Arial" w:cs="Arial"/>
        </w:rPr>
        <w:t>conjunto</w:t>
      </w:r>
      <w:r w:rsidRPr="00C0298B">
        <w:rPr>
          <w:rFonts w:ascii="Arial" w:hAnsi="Arial" w:cs="Arial"/>
          <w:spacing w:val="-10"/>
        </w:rPr>
        <w:t xml:space="preserve"> </w:t>
      </w:r>
      <w:r w:rsidRPr="00C0298B">
        <w:rPr>
          <w:rFonts w:ascii="Arial" w:hAnsi="Arial" w:cs="Arial"/>
        </w:rPr>
        <w:t>de</w:t>
      </w:r>
      <w:r w:rsidRPr="00C0298B">
        <w:rPr>
          <w:rFonts w:ascii="Arial" w:hAnsi="Arial" w:cs="Arial"/>
          <w:spacing w:val="-12"/>
        </w:rPr>
        <w:t xml:space="preserve"> </w:t>
      </w:r>
      <w:r w:rsidRPr="00C0298B">
        <w:rPr>
          <w:rFonts w:ascii="Arial" w:hAnsi="Arial" w:cs="Arial"/>
        </w:rPr>
        <w:t>acciones</w:t>
      </w:r>
      <w:r w:rsidRPr="00C0298B">
        <w:rPr>
          <w:rFonts w:ascii="Arial" w:hAnsi="Arial" w:cs="Arial"/>
          <w:spacing w:val="-10"/>
        </w:rPr>
        <w:t xml:space="preserve"> </w:t>
      </w:r>
      <w:r w:rsidRPr="00C0298B">
        <w:rPr>
          <w:rFonts w:ascii="Arial" w:hAnsi="Arial" w:cs="Arial"/>
        </w:rPr>
        <w:t>intersectoriales</w:t>
      </w:r>
      <w:r w:rsidRPr="00C0298B">
        <w:rPr>
          <w:rFonts w:ascii="Arial" w:hAnsi="Arial" w:cs="Arial"/>
          <w:color w:val="FF0000"/>
        </w:rPr>
        <w:t>,</w:t>
      </w:r>
      <w:r w:rsidRPr="00C0298B">
        <w:rPr>
          <w:rFonts w:ascii="Arial" w:hAnsi="Arial" w:cs="Arial"/>
          <w:color w:val="FF0000"/>
          <w:spacing w:val="-10"/>
        </w:rPr>
        <w:t xml:space="preserve"> </w:t>
      </w:r>
      <w:r w:rsidRPr="00C0298B">
        <w:rPr>
          <w:rFonts w:ascii="Arial" w:hAnsi="Arial" w:cs="Arial"/>
        </w:rPr>
        <w:t>planificadas</w:t>
      </w:r>
      <w:r w:rsidRPr="00C0298B">
        <w:rPr>
          <w:rFonts w:ascii="Arial" w:hAnsi="Arial" w:cs="Arial"/>
          <w:spacing w:val="-10"/>
        </w:rPr>
        <w:t xml:space="preserve"> </w:t>
      </w:r>
      <w:r w:rsidRPr="00C0298B">
        <w:rPr>
          <w:rFonts w:ascii="Arial" w:hAnsi="Arial" w:cs="Arial"/>
        </w:rPr>
        <w:t>y</w:t>
      </w:r>
      <w:r w:rsidRPr="00C0298B">
        <w:rPr>
          <w:rFonts w:ascii="Arial" w:hAnsi="Arial" w:cs="Arial"/>
          <w:spacing w:val="-10"/>
        </w:rPr>
        <w:t xml:space="preserve"> </w:t>
      </w:r>
      <w:r w:rsidRPr="00C0298B">
        <w:rPr>
          <w:rFonts w:ascii="Arial" w:hAnsi="Arial" w:cs="Arial"/>
        </w:rPr>
        <w:t>continuas</w:t>
      </w:r>
      <w:r w:rsidRPr="00C0298B">
        <w:rPr>
          <w:rFonts w:ascii="Arial" w:hAnsi="Arial" w:cs="Arial"/>
          <w:spacing w:val="-10"/>
        </w:rPr>
        <w:t xml:space="preserve"> </w:t>
      </w:r>
      <w:r w:rsidRPr="00C0298B">
        <w:rPr>
          <w:rFonts w:ascii="Arial" w:hAnsi="Arial" w:cs="Arial"/>
        </w:rPr>
        <w:t xml:space="preserve">que garantizan condiciones de calidad que favorecen el desarrollo de niñas y niños de acuerdo a su edad, situación y territorio, en cada uno de los entornos en los que crecen. Estas acciones, que involucran características técnicas, políticas, sociales, materiales y financieras, buscan asegurar su bienestar y potenciar su desarrollo de manera efectiva, oportuna, pertinente, </w:t>
      </w:r>
      <w:r w:rsidRPr="00C0298B">
        <w:rPr>
          <w:rFonts w:ascii="Arial" w:hAnsi="Arial" w:cs="Arial"/>
        </w:rPr>
        <w:lastRenderedPageBreak/>
        <w:t>flexible y con calidad.</w:t>
      </w:r>
    </w:p>
    <w:p w14:paraId="4295BA27" w14:textId="77777777" w:rsidR="00C0298B" w:rsidRPr="00C0298B" w:rsidRDefault="00C0298B" w:rsidP="00835E0E">
      <w:pPr>
        <w:pStyle w:val="Textoindependiente"/>
        <w:spacing w:before="1" w:line="264" w:lineRule="auto"/>
        <w:jc w:val="both"/>
        <w:rPr>
          <w:rFonts w:ascii="Arial" w:hAnsi="Arial" w:cs="Arial"/>
        </w:rPr>
      </w:pPr>
    </w:p>
    <w:p w14:paraId="05133F84" w14:textId="77777777" w:rsidR="00C0298B" w:rsidRPr="00C0298B" w:rsidRDefault="00C0298B" w:rsidP="00835E0E">
      <w:pPr>
        <w:pStyle w:val="Textoindependiente"/>
        <w:spacing w:line="264" w:lineRule="auto"/>
        <w:ind w:left="839" w:right="216"/>
        <w:jc w:val="both"/>
        <w:rPr>
          <w:rFonts w:ascii="Arial" w:hAnsi="Arial" w:cs="Arial"/>
        </w:rPr>
      </w:pPr>
      <w:r w:rsidRPr="00C0298B">
        <w:rPr>
          <w:rFonts w:ascii="Arial" w:hAnsi="Arial" w:cs="Arial"/>
          <w:b/>
        </w:rPr>
        <w:t xml:space="preserve">Desarrollo integral. </w:t>
      </w:r>
      <w:r w:rsidRPr="00C0298B">
        <w:rPr>
          <w:rFonts w:ascii="Arial" w:hAnsi="Arial" w:cs="Arial"/>
        </w:rPr>
        <w:t xml:space="preserve">Es un proceso dinámico mediante el cual cada niña y cada niño desarrolla sus características, capacidades y potencialidades para fortalecer su identidad y </w:t>
      </w:r>
      <w:r w:rsidRPr="00C0298B">
        <w:rPr>
          <w:rFonts w:ascii="Arial" w:hAnsi="Arial" w:cs="Arial"/>
          <w:spacing w:val="-2"/>
        </w:rPr>
        <w:t>autonomía.</w:t>
      </w:r>
    </w:p>
    <w:p w14:paraId="4E785A28" w14:textId="77777777" w:rsidR="00C0298B" w:rsidRPr="00C0298B" w:rsidRDefault="00C0298B" w:rsidP="00835E0E">
      <w:pPr>
        <w:pStyle w:val="Textoindependiente"/>
        <w:spacing w:before="1" w:line="264" w:lineRule="auto"/>
        <w:jc w:val="both"/>
        <w:rPr>
          <w:rFonts w:ascii="Arial" w:hAnsi="Arial" w:cs="Arial"/>
        </w:rPr>
      </w:pPr>
    </w:p>
    <w:p w14:paraId="7A279B00" w14:textId="77777777" w:rsidR="00C0298B" w:rsidRPr="00C0298B" w:rsidRDefault="00C0298B" w:rsidP="00835E0E">
      <w:pPr>
        <w:pStyle w:val="Textoindependiente"/>
        <w:spacing w:line="264" w:lineRule="auto"/>
        <w:ind w:left="839" w:right="211"/>
        <w:jc w:val="both"/>
        <w:rPr>
          <w:rFonts w:ascii="Arial" w:hAnsi="Arial" w:cs="Arial"/>
        </w:rPr>
      </w:pPr>
      <w:r w:rsidRPr="00C0298B">
        <w:rPr>
          <w:rFonts w:ascii="Arial" w:hAnsi="Arial" w:cs="Arial"/>
        </w:rPr>
        <w:t>Este desarrollo no sigue una trayectoria lineal ni homogénea para todos, sino que se manifiesta de manera particular en la forma en que cada niña o niño interactúa consigo mismo, con los demás y con su entorno. La diversidad de experiencias, contextos y relaciones</w:t>
      </w:r>
      <w:r w:rsidRPr="00C0298B">
        <w:rPr>
          <w:rFonts w:ascii="Arial" w:hAnsi="Arial" w:cs="Arial"/>
          <w:spacing w:val="-6"/>
        </w:rPr>
        <w:t xml:space="preserve"> </w:t>
      </w:r>
      <w:r w:rsidRPr="00C0298B">
        <w:rPr>
          <w:rFonts w:ascii="Arial" w:hAnsi="Arial" w:cs="Arial"/>
        </w:rPr>
        <w:t>influyen</w:t>
      </w:r>
      <w:r w:rsidRPr="00C0298B">
        <w:rPr>
          <w:rFonts w:ascii="Arial" w:hAnsi="Arial" w:cs="Arial"/>
          <w:spacing w:val="-3"/>
        </w:rPr>
        <w:t xml:space="preserve"> </w:t>
      </w:r>
      <w:r w:rsidRPr="00C0298B">
        <w:rPr>
          <w:rFonts w:ascii="Arial" w:hAnsi="Arial" w:cs="Arial"/>
        </w:rPr>
        <w:t>en</w:t>
      </w:r>
      <w:r w:rsidRPr="00C0298B">
        <w:rPr>
          <w:rFonts w:ascii="Arial" w:hAnsi="Arial" w:cs="Arial"/>
          <w:spacing w:val="-7"/>
        </w:rPr>
        <w:t xml:space="preserve"> </w:t>
      </w:r>
      <w:r w:rsidRPr="00C0298B">
        <w:rPr>
          <w:rFonts w:ascii="Arial" w:hAnsi="Arial" w:cs="Arial"/>
        </w:rPr>
        <w:t>la</w:t>
      </w:r>
      <w:r w:rsidRPr="00C0298B">
        <w:rPr>
          <w:rFonts w:ascii="Arial" w:hAnsi="Arial" w:cs="Arial"/>
          <w:spacing w:val="-4"/>
        </w:rPr>
        <w:t xml:space="preserve"> </w:t>
      </w:r>
      <w:r w:rsidRPr="00C0298B">
        <w:rPr>
          <w:rFonts w:ascii="Arial" w:hAnsi="Arial" w:cs="Arial"/>
        </w:rPr>
        <w:t>expansión</w:t>
      </w:r>
      <w:r w:rsidRPr="00C0298B">
        <w:rPr>
          <w:rFonts w:ascii="Arial" w:hAnsi="Arial" w:cs="Arial"/>
          <w:spacing w:val="-5"/>
        </w:rPr>
        <w:t xml:space="preserve"> </w:t>
      </w:r>
      <w:r w:rsidRPr="00C0298B">
        <w:rPr>
          <w:rFonts w:ascii="Arial" w:hAnsi="Arial" w:cs="Arial"/>
        </w:rPr>
        <w:t>y</w:t>
      </w:r>
      <w:r w:rsidRPr="00C0298B">
        <w:rPr>
          <w:rFonts w:ascii="Arial" w:hAnsi="Arial" w:cs="Arial"/>
          <w:spacing w:val="-5"/>
        </w:rPr>
        <w:t xml:space="preserve"> </w:t>
      </w:r>
      <w:r w:rsidRPr="00C0298B">
        <w:rPr>
          <w:rFonts w:ascii="Arial" w:hAnsi="Arial" w:cs="Arial"/>
        </w:rPr>
        <w:t>complejizan</w:t>
      </w:r>
      <w:r w:rsidRPr="00C0298B">
        <w:rPr>
          <w:rFonts w:ascii="Arial" w:hAnsi="Arial" w:cs="Arial"/>
          <w:spacing w:val="-3"/>
        </w:rPr>
        <w:t xml:space="preserve"> </w:t>
      </w:r>
      <w:r w:rsidRPr="00C0298B">
        <w:rPr>
          <w:rFonts w:ascii="Arial" w:hAnsi="Arial" w:cs="Arial"/>
        </w:rPr>
        <w:t>sus</w:t>
      </w:r>
      <w:r w:rsidRPr="00C0298B">
        <w:rPr>
          <w:rFonts w:ascii="Arial" w:hAnsi="Arial" w:cs="Arial"/>
          <w:spacing w:val="-4"/>
        </w:rPr>
        <w:t xml:space="preserve"> </w:t>
      </w:r>
      <w:r w:rsidRPr="00C0298B">
        <w:rPr>
          <w:rFonts w:ascii="Arial" w:hAnsi="Arial" w:cs="Arial"/>
        </w:rPr>
        <w:t>capacidades.</w:t>
      </w:r>
      <w:r w:rsidRPr="00C0298B">
        <w:rPr>
          <w:rFonts w:ascii="Arial" w:hAnsi="Arial" w:cs="Arial"/>
          <w:spacing w:val="-4"/>
        </w:rPr>
        <w:t xml:space="preserve"> </w:t>
      </w:r>
      <w:r w:rsidRPr="00C0298B">
        <w:rPr>
          <w:rFonts w:ascii="Arial" w:hAnsi="Arial" w:cs="Arial"/>
        </w:rPr>
        <w:t>A</w:t>
      </w:r>
      <w:r w:rsidRPr="00C0298B">
        <w:rPr>
          <w:rFonts w:ascii="Arial" w:hAnsi="Arial" w:cs="Arial"/>
          <w:spacing w:val="-6"/>
        </w:rPr>
        <w:t xml:space="preserve"> </w:t>
      </w:r>
      <w:r w:rsidRPr="00C0298B">
        <w:rPr>
          <w:rFonts w:ascii="Arial" w:hAnsi="Arial" w:cs="Arial"/>
        </w:rPr>
        <w:t>lo</w:t>
      </w:r>
      <w:r w:rsidRPr="00C0298B">
        <w:rPr>
          <w:rFonts w:ascii="Arial" w:hAnsi="Arial" w:cs="Arial"/>
          <w:spacing w:val="-5"/>
        </w:rPr>
        <w:t xml:space="preserve"> </w:t>
      </w:r>
      <w:r w:rsidRPr="00C0298B">
        <w:rPr>
          <w:rFonts w:ascii="Arial" w:hAnsi="Arial" w:cs="Arial"/>
        </w:rPr>
        <w:t>largo</w:t>
      </w:r>
      <w:r w:rsidRPr="00C0298B">
        <w:rPr>
          <w:rFonts w:ascii="Arial" w:hAnsi="Arial" w:cs="Arial"/>
          <w:spacing w:val="-4"/>
        </w:rPr>
        <w:t xml:space="preserve"> </w:t>
      </w:r>
      <w:r w:rsidRPr="00C0298B">
        <w:rPr>
          <w:rFonts w:ascii="Arial" w:hAnsi="Arial" w:cs="Arial"/>
        </w:rPr>
        <w:t>de</w:t>
      </w:r>
      <w:r w:rsidRPr="00C0298B">
        <w:rPr>
          <w:rFonts w:ascii="Arial" w:hAnsi="Arial" w:cs="Arial"/>
          <w:spacing w:val="-4"/>
        </w:rPr>
        <w:t xml:space="preserve"> </w:t>
      </w:r>
      <w:r w:rsidRPr="00C0298B">
        <w:rPr>
          <w:rFonts w:ascii="Arial" w:hAnsi="Arial" w:cs="Arial"/>
        </w:rPr>
        <w:t>la</w:t>
      </w:r>
      <w:r w:rsidRPr="00C0298B">
        <w:rPr>
          <w:rFonts w:ascii="Arial" w:hAnsi="Arial" w:cs="Arial"/>
          <w:spacing w:val="-4"/>
        </w:rPr>
        <w:t xml:space="preserve"> </w:t>
      </w:r>
      <w:r w:rsidRPr="00C0298B">
        <w:rPr>
          <w:rFonts w:ascii="Arial" w:hAnsi="Arial" w:cs="Arial"/>
        </w:rPr>
        <w:t>vida,</w:t>
      </w:r>
      <w:r w:rsidRPr="00C0298B">
        <w:rPr>
          <w:rFonts w:ascii="Arial" w:hAnsi="Arial" w:cs="Arial"/>
          <w:spacing w:val="-7"/>
        </w:rPr>
        <w:t xml:space="preserve"> </w:t>
      </w:r>
      <w:r w:rsidRPr="00C0298B">
        <w:rPr>
          <w:rFonts w:ascii="Arial" w:hAnsi="Arial" w:cs="Arial"/>
        </w:rPr>
        <w:t>el desarrollo</w:t>
      </w:r>
      <w:r w:rsidRPr="00C0298B">
        <w:rPr>
          <w:rFonts w:ascii="Arial" w:hAnsi="Arial" w:cs="Arial"/>
          <w:spacing w:val="-16"/>
        </w:rPr>
        <w:t xml:space="preserve"> </w:t>
      </w:r>
      <w:r w:rsidRPr="00C0298B">
        <w:rPr>
          <w:rFonts w:ascii="Arial" w:hAnsi="Arial" w:cs="Arial"/>
        </w:rPr>
        <w:t>requiere</w:t>
      </w:r>
      <w:r w:rsidRPr="00C0298B">
        <w:rPr>
          <w:rFonts w:ascii="Arial" w:hAnsi="Arial" w:cs="Arial"/>
          <w:spacing w:val="-14"/>
        </w:rPr>
        <w:t xml:space="preserve"> </w:t>
      </w:r>
      <w:r w:rsidRPr="00C0298B">
        <w:rPr>
          <w:rFonts w:ascii="Arial" w:hAnsi="Arial" w:cs="Arial"/>
        </w:rPr>
        <w:t>acciones</w:t>
      </w:r>
      <w:r w:rsidRPr="00C0298B">
        <w:rPr>
          <w:rFonts w:ascii="Arial" w:hAnsi="Arial" w:cs="Arial"/>
          <w:spacing w:val="-16"/>
        </w:rPr>
        <w:t xml:space="preserve"> </w:t>
      </w:r>
      <w:r w:rsidRPr="00C0298B">
        <w:rPr>
          <w:rFonts w:ascii="Arial" w:hAnsi="Arial" w:cs="Arial"/>
        </w:rPr>
        <w:t>que</w:t>
      </w:r>
      <w:r w:rsidRPr="00C0298B">
        <w:rPr>
          <w:rFonts w:ascii="Arial" w:hAnsi="Arial" w:cs="Arial"/>
          <w:spacing w:val="-14"/>
        </w:rPr>
        <w:t xml:space="preserve"> </w:t>
      </w:r>
      <w:r w:rsidRPr="00C0298B">
        <w:rPr>
          <w:rFonts w:ascii="Arial" w:hAnsi="Arial" w:cs="Arial"/>
        </w:rPr>
        <w:t>promuevan</w:t>
      </w:r>
      <w:r w:rsidRPr="00C0298B">
        <w:rPr>
          <w:rFonts w:ascii="Arial" w:hAnsi="Arial" w:cs="Arial"/>
          <w:spacing w:val="-14"/>
        </w:rPr>
        <w:t xml:space="preserve"> </w:t>
      </w:r>
      <w:r w:rsidRPr="00C0298B">
        <w:rPr>
          <w:rFonts w:ascii="Arial" w:hAnsi="Arial" w:cs="Arial"/>
        </w:rPr>
        <w:t>su</w:t>
      </w:r>
      <w:r w:rsidRPr="00C0298B">
        <w:rPr>
          <w:rFonts w:ascii="Arial" w:hAnsi="Arial" w:cs="Arial"/>
          <w:spacing w:val="-17"/>
        </w:rPr>
        <w:t xml:space="preserve"> </w:t>
      </w:r>
      <w:r w:rsidRPr="00C0298B">
        <w:rPr>
          <w:rFonts w:ascii="Arial" w:hAnsi="Arial" w:cs="Arial"/>
        </w:rPr>
        <w:t>bienestar</w:t>
      </w:r>
      <w:r w:rsidRPr="00C0298B">
        <w:rPr>
          <w:rFonts w:ascii="Arial" w:hAnsi="Arial" w:cs="Arial"/>
          <w:spacing w:val="-14"/>
        </w:rPr>
        <w:t xml:space="preserve"> </w:t>
      </w:r>
      <w:r w:rsidRPr="00C0298B">
        <w:rPr>
          <w:rFonts w:ascii="Arial" w:hAnsi="Arial" w:cs="Arial"/>
        </w:rPr>
        <w:t>y</w:t>
      </w:r>
      <w:r w:rsidRPr="00C0298B">
        <w:rPr>
          <w:rFonts w:ascii="Arial" w:hAnsi="Arial" w:cs="Arial"/>
          <w:spacing w:val="-15"/>
        </w:rPr>
        <w:t xml:space="preserve"> </w:t>
      </w:r>
      <w:r w:rsidRPr="00C0298B">
        <w:rPr>
          <w:rFonts w:ascii="Arial" w:hAnsi="Arial" w:cs="Arial"/>
        </w:rPr>
        <w:t>crecimiento</w:t>
      </w:r>
      <w:r w:rsidRPr="00C0298B">
        <w:rPr>
          <w:rFonts w:ascii="Arial" w:hAnsi="Arial" w:cs="Arial"/>
          <w:spacing w:val="-14"/>
        </w:rPr>
        <w:t xml:space="preserve"> </w:t>
      </w:r>
      <w:r w:rsidRPr="00C0298B">
        <w:rPr>
          <w:rFonts w:ascii="Arial" w:hAnsi="Arial" w:cs="Arial"/>
        </w:rPr>
        <w:t>en</w:t>
      </w:r>
      <w:r w:rsidRPr="00C0298B">
        <w:rPr>
          <w:rFonts w:ascii="Arial" w:hAnsi="Arial" w:cs="Arial"/>
          <w:spacing w:val="-17"/>
        </w:rPr>
        <w:t xml:space="preserve"> </w:t>
      </w:r>
      <w:r w:rsidRPr="00C0298B">
        <w:rPr>
          <w:rFonts w:ascii="Arial" w:hAnsi="Arial" w:cs="Arial"/>
        </w:rPr>
        <w:t>todos</w:t>
      </w:r>
      <w:r w:rsidRPr="00C0298B">
        <w:rPr>
          <w:rFonts w:ascii="Arial" w:hAnsi="Arial" w:cs="Arial"/>
          <w:spacing w:val="-16"/>
        </w:rPr>
        <w:t xml:space="preserve"> </w:t>
      </w:r>
      <w:r w:rsidRPr="00C0298B">
        <w:rPr>
          <w:rFonts w:ascii="Arial" w:hAnsi="Arial" w:cs="Arial"/>
        </w:rPr>
        <w:t>los</w:t>
      </w:r>
      <w:r w:rsidRPr="00C0298B">
        <w:rPr>
          <w:rFonts w:ascii="Arial" w:hAnsi="Arial" w:cs="Arial"/>
          <w:spacing w:val="-16"/>
        </w:rPr>
        <w:t xml:space="preserve"> </w:t>
      </w:r>
      <w:r w:rsidRPr="00C0298B">
        <w:rPr>
          <w:rFonts w:ascii="Arial" w:hAnsi="Arial" w:cs="Arial"/>
        </w:rPr>
        <w:t>ámbitos.</w:t>
      </w:r>
    </w:p>
    <w:p w14:paraId="5C725379" w14:textId="77777777" w:rsidR="00C0298B" w:rsidRPr="00C0298B" w:rsidRDefault="00C0298B" w:rsidP="00835E0E">
      <w:pPr>
        <w:pStyle w:val="Textoindependiente"/>
        <w:spacing w:before="252" w:line="264" w:lineRule="auto"/>
        <w:ind w:left="839" w:right="211"/>
        <w:jc w:val="both"/>
        <w:rPr>
          <w:rFonts w:ascii="Arial" w:hAnsi="Arial" w:cs="Arial"/>
        </w:rPr>
      </w:pPr>
      <w:r w:rsidRPr="00C0298B">
        <w:rPr>
          <w:rFonts w:ascii="Arial" w:hAnsi="Arial" w:cs="Arial"/>
          <w:b/>
        </w:rPr>
        <w:t xml:space="preserve">Educación inicial: </w:t>
      </w:r>
      <w:r w:rsidRPr="00C0298B">
        <w:rPr>
          <w:rFonts w:ascii="Arial" w:hAnsi="Arial" w:cs="Arial"/>
        </w:rPr>
        <w:t>Es un proceso educativo y pedagógico intencional, permanente y estructurado</w:t>
      </w:r>
      <w:r w:rsidRPr="00C0298B">
        <w:rPr>
          <w:rFonts w:ascii="Arial" w:hAnsi="Arial" w:cs="Arial"/>
          <w:spacing w:val="-13"/>
        </w:rPr>
        <w:t xml:space="preserve"> </w:t>
      </w:r>
      <w:r w:rsidRPr="00C0298B">
        <w:rPr>
          <w:rFonts w:ascii="Arial" w:hAnsi="Arial" w:cs="Arial"/>
        </w:rPr>
        <w:t>que</w:t>
      </w:r>
      <w:r w:rsidRPr="00C0298B">
        <w:rPr>
          <w:rFonts w:ascii="Arial" w:hAnsi="Arial" w:cs="Arial"/>
          <w:spacing w:val="-12"/>
        </w:rPr>
        <w:t xml:space="preserve"> </w:t>
      </w:r>
      <w:r w:rsidRPr="00C0298B">
        <w:rPr>
          <w:rFonts w:ascii="Arial" w:hAnsi="Arial" w:cs="Arial"/>
        </w:rPr>
        <w:t>promueve</w:t>
      </w:r>
      <w:r w:rsidRPr="00C0298B">
        <w:rPr>
          <w:rFonts w:ascii="Arial" w:hAnsi="Arial" w:cs="Arial"/>
          <w:spacing w:val="-14"/>
        </w:rPr>
        <w:t xml:space="preserve"> </w:t>
      </w:r>
      <w:r w:rsidRPr="00C0298B">
        <w:rPr>
          <w:rFonts w:ascii="Arial" w:hAnsi="Arial" w:cs="Arial"/>
        </w:rPr>
        <w:t>el</w:t>
      </w:r>
      <w:r w:rsidRPr="00C0298B">
        <w:rPr>
          <w:rFonts w:ascii="Arial" w:hAnsi="Arial" w:cs="Arial"/>
          <w:spacing w:val="-11"/>
        </w:rPr>
        <w:t xml:space="preserve"> </w:t>
      </w:r>
      <w:r w:rsidRPr="00C0298B">
        <w:rPr>
          <w:rFonts w:ascii="Arial" w:hAnsi="Arial" w:cs="Arial"/>
        </w:rPr>
        <w:t>desarrollo,</w:t>
      </w:r>
      <w:r w:rsidRPr="00C0298B">
        <w:rPr>
          <w:rFonts w:ascii="Arial" w:hAnsi="Arial" w:cs="Arial"/>
          <w:spacing w:val="-14"/>
        </w:rPr>
        <w:t xml:space="preserve"> </w:t>
      </w:r>
      <w:r w:rsidRPr="00C0298B">
        <w:rPr>
          <w:rFonts w:ascii="Arial" w:hAnsi="Arial" w:cs="Arial"/>
        </w:rPr>
        <w:t>las</w:t>
      </w:r>
      <w:r w:rsidRPr="00C0298B">
        <w:rPr>
          <w:rFonts w:ascii="Arial" w:hAnsi="Arial" w:cs="Arial"/>
          <w:spacing w:val="-11"/>
        </w:rPr>
        <w:t xml:space="preserve"> </w:t>
      </w:r>
      <w:r w:rsidRPr="00C0298B">
        <w:rPr>
          <w:rFonts w:ascii="Arial" w:hAnsi="Arial" w:cs="Arial"/>
        </w:rPr>
        <w:t>capacidades</w:t>
      </w:r>
      <w:r w:rsidRPr="00C0298B">
        <w:rPr>
          <w:rFonts w:ascii="Arial" w:hAnsi="Arial" w:cs="Arial"/>
          <w:spacing w:val="-9"/>
        </w:rPr>
        <w:t xml:space="preserve"> </w:t>
      </w:r>
      <w:r w:rsidRPr="00C0298B">
        <w:rPr>
          <w:rFonts w:ascii="Arial" w:hAnsi="Arial" w:cs="Arial"/>
        </w:rPr>
        <w:t>y</w:t>
      </w:r>
      <w:r w:rsidRPr="00C0298B">
        <w:rPr>
          <w:rFonts w:ascii="Arial" w:hAnsi="Arial" w:cs="Arial"/>
          <w:spacing w:val="-14"/>
        </w:rPr>
        <w:t xml:space="preserve"> </w:t>
      </w:r>
      <w:r w:rsidRPr="00C0298B">
        <w:rPr>
          <w:rFonts w:ascii="Arial" w:hAnsi="Arial" w:cs="Arial"/>
        </w:rPr>
        <w:t>los</w:t>
      </w:r>
      <w:r w:rsidRPr="00C0298B">
        <w:rPr>
          <w:rFonts w:ascii="Arial" w:hAnsi="Arial" w:cs="Arial"/>
          <w:spacing w:val="-14"/>
        </w:rPr>
        <w:t xml:space="preserve"> </w:t>
      </w:r>
      <w:r w:rsidRPr="00C0298B">
        <w:rPr>
          <w:rFonts w:ascii="Arial" w:hAnsi="Arial" w:cs="Arial"/>
        </w:rPr>
        <w:t>aprendizajes</w:t>
      </w:r>
      <w:r w:rsidRPr="00C0298B">
        <w:rPr>
          <w:rFonts w:ascii="Arial" w:hAnsi="Arial" w:cs="Arial"/>
          <w:spacing w:val="-13"/>
        </w:rPr>
        <w:t xml:space="preserve"> </w:t>
      </w:r>
      <w:r w:rsidRPr="00C0298B">
        <w:rPr>
          <w:rFonts w:ascii="Arial" w:hAnsi="Arial" w:cs="Arial"/>
        </w:rPr>
        <w:t>de</w:t>
      </w:r>
      <w:r w:rsidRPr="00C0298B">
        <w:rPr>
          <w:rFonts w:ascii="Arial" w:hAnsi="Arial" w:cs="Arial"/>
          <w:spacing w:val="-12"/>
        </w:rPr>
        <w:t xml:space="preserve"> </w:t>
      </w:r>
      <w:r w:rsidRPr="00C0298B">
        <w:rPr>
          <w:rFonts w:ascii="Arial" w:hAnsi="Arial" w:cs="Arial"/>
        </w:rPr>
        <w:t>niños</w:t>
      </w:r>
      <w:r w:rsidRPr="00C0298B">
        <w:rPr>
          <w:rFonts w:ascii="Arial" w:hAnsi="Arial" w:cs="Arial"/>
          <w:spacing w:val="-10"/>
        </w:rPr>
        <w:t xml:space="preserve"> </w:t>
      </w:r>
      <w:r w:rsidRPr="00C0298B">
        <w:rPr>
          <w:rFonts w:ascii="Arial" w:hAnsi="Arial" w:cs="Arial"/>
        </w:rPr>
        <w:t>y</w:t>
      </w:r>
      <w:r w:rsidRPr="00C0298B">
        <w:rPr>
          <w:rFonts w:ascii="Arial" w:hAnsi="Arial" w:cs="Arial"/>
          <w:spacing w:val="-14"/>
        </w:rPr>
        <w:t xml:space="preserve"> </w:t>
      </w:r>
      <w:r w:rsidRPr="00C0298B">
        <w:rPr>
          <w:rFonts w:ascii="Arial" w:hAnsi="Arial" w:cs="Arial"/>
        </w:rPr>
        <w:t>niñas menores de seis (6) años.</w:t>
      </w:r>
    </w:p>
    <w:p w14:paraId="28F92831" w14:textId="77777777" w:rsidR="00C0298B" w:rsidRPr="00C0298B" w:rsidRDefault="00C0298B" w:rsidP="00835E0E">
      <w:pPr>
        <w:pStyle w:val="Textoindependiente"/>
        <w:spacing w:before="1" w:line="264" w:lineRule="auto"/>
        <w:jc w:val="both"/>
        <w:rPr>
          <w:rFonts w:ascii="Arial" w:hAnsi="Arial" w:cs="Arial"/>
        </w:rPr>
      </w:pPr>
    </w:p>
    <w:p w14:paraId="7987B477" w14:textId="77777777" w:rsidR="00C0298B" w:rsidRPr="00C0298B" w:rsidRDefault="00C0298B" w:rsidP="00835E0E">
      <w:pPr>
        <w:pStyle w:val="Textoindependiente"/>
        <w:spacing w:line="264" w:lineRule="auto"/>
        <w:ind w:left="839" w:right="211"/>
        <w:jc w:val="both"/>
        <w:rPr>
          <w:rFonts w:ascii="Arial" w:hAnsi="Arial" w:cs="Arial"/>
        </w:rPr>
      </w:pPr>
      <w:r w:rsidRPr="00C0298B">
        <w:rPr>
          <w:rFonts w:ascii="Arial" w:hAnsi="Arial" w:cs="Arial"/>
        </w:rPr>
        <w:t>Se fundamenta en el juego, el arte, la literatura y la exploración del entorno como experiencias esenciales a través de las cuales las niñas y niños construyen significados, desarrollan habilidades y establecen relaciones con los demás y con su cultura. La familia juega un papel fundamental en este proceso, acompañando y fortaleciendo el desarrollo y el aprendizaje en los primeros años de vida.</w:t>
      </w:r>
    </w:p>
    <w:p w14:paraId="6623432C" w14:textId="77777777" w:rsidR="00C0298B" w:rsidRPr="00C0298B" w:rsidRDefault="00C0298B" w:rsidP="00835E0E">
      <w:pPr>
        <w:pStyle w:val="Textoindependiente"/>
        <w:spacing w:before="252" w:line="264" w:lineRule="auto"/>
        <w:ind w:left="839" w:right="211"/>
        <w:jc w:val="both"/>
        <w:rPr>
          <w:rFonts w:ascii="Arial" w:hAnsi="Arial" w:cs="Arial"/>
        </w:rPr>
      </w:pPr>
      <w:r w:rsidRPr="00C0298B">
        <w:rPr>
          <w:rFonts w:ascii="Arial" w:hAnsi="Arial" w:cs="Arial"/>
          <w:b/>
        </w:rPr>
        <w:t>Primera</w:t>
      </w:r>
      <w:r w:rsidRPr="00C0298B">
        <w:rPr>
          <w:rFonts w:ascii="Arial" w:hAnsi="Arial" w:cs="Arial"/>
          <w:b/>
          <w:spacing w:val="-14"/>
        </w:rPr>
        <w:t xml:space="preserve"> </w:t>
      </w:r>
      <w:r w:rsidRPr="00C0298B">
        <w:rPr>
          <w:rFonts w:ascii="Arial" w:hAnsi="Arial" w:cs="Arial"/>
          <w:b/>
        </w:rPr>
        <w:t>infancia.</w:t>
      </w:r>
      <w:r w:rsidRPr="00C0298B">
        <w:rPr>
          <w:rFonts w:ascii="Arial" w:hAnsi="Arial" w:cs="Arial"/>
          <w:b/>
          <w:spacing w:val="-12"/>
        </w:rPr>
        <w:t xml:space="preserve"> </w:t>
      </w:r>
      <w:r w:rsidRPr="00C0298B">
        <w:rPr>
          <w:rFonts w:ascii="Arial" w:hAnsi="Arial" w:cs="Arial"/>
        </w:rPr>
        <w:t>Comprende</w:t>
      </w:r>
      <w:r w:rsidRPr="00C0298B">
        <w:rPr>
          <w:rFonts w:ascii="Arial" w:hAnsi="Arial" w:cs="Arial"/>
          <w:spacing w:val="-14"/>
        </w:rPr>
        <w:t xml:space="preserve"> </w:t>
      </w:r>
      <w:r w:rsidRPr="00C0298B">
        <w:rPr>
          <w:rFonts w:ascii="Arial" w:hAnsi="Arial" w:cs="Arial"/>
        </w:rPr>
        <w:t>a</w:t>
      </w:r>
      <w:r w:rsidRPr="00C0298B">
        <w:rPr>
          <w:rFonts w:ascii="Arial" w:hAnsi="Arial" w:cs="Arial"/>
          <w:spacing w:val="-13"/>
        </w:rPr>
        <w:t xml:space="preserve"> </w:t>
      </w:r>
      <w:r w:rsidRPr="00C0298B">
        <w:rPr>
          <w:rFonts w:ascii="Arial" w:hAnsi="Arial" w:cs="Arial"/>
        </w:rPr>
        <w:t>las</w:t>
      </w:r>
      <w:r w:rsidRPr="00C0298B">
        <w:rPr>
          <w:rFonts w:ascii="Arial" w:hAnsi="Arial" w:cs="Arial"/>
          <w:spacing w:val="-13"/>
        </w:rPr>
        <w:t xml:space="preserve"> </w:t>
      </w:r>
      <w:r w:rsidRPr="00C0298B">
        <w:rPr>
          <w:rFonts w:ascii="Arial" w:hAnsi="Arial" w:cs="Arial"/>
        </w:rPr>
        <w:t>personas</w:t>
      </w:r>
      <w:r w:rsidRPr="00C0298B">
        <w:rPr>
          <w:rFonts w:ascii="Arial" w:hAnsi="Arial" w:cs="Arial"/>
          <w:spacing w:val="-14"/>
        </w:rPr>
        <w:t xml:space="preserve"> </w:t>
      </w:r>
      <w:r w:rsidRPr="00C0298B">
        <w:rPr>
          <w:rFonts w:ascii="Arial" w:hAnsi="Arial" w:cs="Arial"/>
        </w:rPr>
        <w:t>en</w:t>
      </w:r>
      <w:r w:rsidRPr="00C0298B">
        <w:rPr>
          <w:rFonts w:ascii="Arial" w:hAnsi="Arial" w:cs="Arial"/>
          <w:spacing w:val="-13"/>
        </w:rPr>
        <w:t xml:space="preserve"> </w:t>
      </w:r>
      <w:r w:rsidRPr="00C0298B">
        <w:rPr>
          <w:rFonts w:ascii="Arial" w:hAnsi="Arial" w:cs="Arial"/>
        </w:rPr>
        <w:t>estado</w:t>
      </w:r>
      <w:r w:rsidRPr="00C0298B">
        <w:rPr>
          <w:rFonts w:ascii="Arial" w:hAnsi="Arial" w:cs="Arial"/>
          <w:spacing w:val="-14"/>
        </w:rPr>
        <w:t xml:space="preserve"> </w:t>
      </w:r>
      <w:r w:rsidRPr="00C0298B">
        <w:rPr>
          <w:rFonts w:ascii="Arial" w:hAnsi="Arial" w:cs="Arial"/>
        </w:rPr>
        <w:t>de</w:t>
      </w:r>
      <w:r w:rsidRPr="00C0298B">
        <w:rPr>
          <w:rFonts w:ascii="Arial" w:hAnsi="Arial" w:cs="Arial"/>
          <w:spacing w:val="-14"/>
        </w:rPr>
        <w:t xml:space="preserve"> </w:t>
      </w:r>
      <w:r w:rsidRPr="00C0298B">
        <w:rPr>
          <w:rFonts w:ascii="Arial" w:hAnsi="Arial" w:cs="Arial"/>
        </w:rPr>
        <w:t>gestación</w:t>
      </w:r>
      <w:r w:rsidRPr="00C0298B">
        <w:rPr>
          <w:rFonts w:ascii="Arial" w:hAnsi="Arial" w:cs="Arial"/>
          <w:spacing w:val="-13"/>
        </w:rPr>
        <w:t xml:space="preserve"> </w:t>
      </w:r>
      <w:r w:rsidRPr="00C0298B">
        <w:rPr>
          <w:rFonts w:ascii="Arial" w:hAnsi="Arial" w:cs="Arial"/>
        </w:rPr>
        <w:t>y</w:t>
      </w:r>
      <w:r w:rsidRPr="00C0298B">
        <w:rPr>
          <w:rFonts w:ascii="Arial" w:hAnsi="Arial" w:cs="Arial"/>
          <w:spacing w:val="-14"/>
        </w:rPr>
        <w:t xml:space="preserve"> </w:t>
      </w:r>
      <w:r w:rsidRPr="00C0298B">
        <w:rPr>
          <w:rFonts w:ascii="Arial" w:hAnsi="Arial" w:cs="Arial"/>
        </w:rPr>
        <w:t>a</w:t>
      </w:r>
      <w:r w:rsidRPr="00C0298B">
        <w:rPr>
          <w:rFonts w:ascii="Arial" w:hAnsi="Arial" w:cs="Arial"/>
          <w:spacing w:val="-14"/>
        </w:rPr>
        <w:t xml:space="preserve"> </w:t>
      </w:r>
      <w:r w:rsidRPr="00C0298B">
        <w:rPr>
          <w:rFonts w:ascii="Arial" w:hAnsi="Arial" w:cs="Arial"/>
        </w:rPr>
        <w:t>las</w:t>
      </w:r>
      <w:r w:rsidRPr="00C0298B">
        <w:rPr>
          <w:rFonts w:ascii="Arial" w:hAnsi="Arial" w:cs="Arial"/>
          <w:spacing w:val="-12"/>
        </w:rPr>
        <w:t xml:space="preserve"> </w:t>
      </w:r>
      <w:r w:rsidRPr="00C0298B">
        <w:rPr>
          <w:rFonts w:ascii="Arial" w:hAnsi="Arial" w:cs="Arial"/>
        </w:rPr>
        <w:t>niñas</w:t>
      </w:r>
      <w:r w:rsidRPr="00C0298B">
        <w:rPr>
          <w:rFonts w:ascii="Arial" w:hAnsi="Arial" w:cs="Arial"/>
          <w:spacing w:val="-13"/>
        </w:rPr>
        <w:t xml:space="preserve"> </w:t>
      </w:r>
      <w:r w:rsidRPr="00C0298B">
        <w:rPr>
          <w:rFonts w:ascii="Arial" w:hAnsi="Arial" w:cs="Arial"/>
        </w:rPr>
        <w:t>y</w:t>
      </w:r>
      <w:r w:rsidRPr="00C0298B">
        <w:rPr>
          <w:rFonts w:ascii="Arial" w:hAnsi="Arial" w:cs="Arial"/>
          <w:spacing w:val="-14"/>
        </w:rPr>
        <w:t xml:space="preserve"> </w:t>
      </w:r>
      <w:r w:rsidRPr="00C0298B">
        <w:rPr>
          <w:rFonts w:ascii="Arial" w:hAnsi="Arial" w:cs="Arial"/>
        </w:rPr>
        <w:t>los</w:t>
      </w:r>
      <w:r w:rsidRPr="00C0298B">
        <w:rPr>
          <w:rFonts w:ascii="Arial" w:hAnsi="Arial" w:cs="Arial"/>
          <w:spacing w:val="-13"/>
        </w:rPr>
        <w:t xml:space="preserve"> </w:t>
      </w:r>
      <w:r w:rsidRPr="00C0298B">
        <w:rPr>
          <w:rFonts w:ascii="Arial" w:hAnsi="Arial" w:cs="Arial"/>
        </w:rPr>
        <w:t>niños desde el nacimiento hasta los seis (6) años de edad.</w:t>
      </w:r>
    </w:p>
    <w:p w14:paraId="71D4D842" w14:textId="77777777" w:rsidR="00C0298B" w:rsidRPr="00C0298B" w:rsidRDefault="00C0298B" w:rsidP="00835E0E">
      <w:pPr>
        <w:pStyle w:val="Textoindependiente"/>
        <w:spacing w:line="264" w:lineRule="auto"/>
        <w:jc w:val="both"/>
        <w:rPr>
          <w:rFonts w:ascii="Arial" w:hAnsi="Arial" w:cs="Arial"/>
        </w:rPr>
      </w:pPr>
    </w:p>
    <w:p w14:paraId="67EC40B7" w14:textId="77777777" w:rsidR="00135AB0" w:rsidRPr="00135AB0" w:rsidRDefault="00C0298B" w:rsidP="00835E0E">
      <w:pPr>
        <w:pStyle w:val="Textoindependiente"/>
        <w:spacing w:line="264" w:lineRule="auto"/>
        <w:ind w:left="839" w:right="218"/>
        <w:jc w:val="both"/>
        <w:rPr>
          <w:rFonts w:ascii="Arial" w:hAnsi="Arial" w:cs="Arial"/>
        </w:rPr>
      </w:pPr>
      <w:r w:rsidRPr="00C0298B">
        <w:rPr>
          <w:rFonts w:ascii="Arial" w:hAnsi="Arial" w:cs="Arial"/>
          <w:b/>
        </w:rPr>
        <w:t xml:space="preserve">Protección integral. </w:t>
      </w:r>
      <w:r w:rsidRPr="00C0298B">
        <w:rPr>
          <w:rFonts w:ascii="Arial" w:hAnsi="Arial" w:cs="Arial"/>
        </w:rPr>
        <w:t>Es el enfoque que orienta la actuación de la familia, la sociedad y el Estado en la garantía de los derechos de la primera infancia. Implica el reconocimiento de las</w:t>
      </w:r>
      <w:r w:rsidRPr="00C0298B">
        <w:rPr>
          <w:rFonts w:ascii="Arial" w:hAnsi="Arial" w:cs="Arial"/>
          <w:spacing w:val="32"/>
        </w:rPr>
        <w:t xml:space="preserve"> </w:t>
      </w:r>
      <w:r w:rsidRPr="00C0298B">
        <w:rPr>
          <w:rFonts w:ascii="Arial" w:hAnsi="Arial" w:cs="Arial"/>
        </w:rPr>
        <w:t>niñas</w:t>
      </w:r>
      <w:r w:rsidRPr="00C0298B">
        <w:rPr>
          <w:rFonts w:ascii="Arial" w:hAnsi="Arial" w:cs="Arial"/>
          <w:spacing w:val="32"/>
        </w:rPr>
        <w:t xml:space="preserve"> </w:t>
      </w:r>
      <w:r w:rsidRPr="00C0298B">
        <w:rPr>
          <w:rFonts w:ascii="Arial" w:hAnsi="Arial" w:cs="Arial"/>
        </w:rPr>
        <w:t>y</w:t>
      </w:r>
      <w:r w:rsidRPr="00C0298B">
        <w:rPr>
          <w:rFonts w:ascii="Arial" w:hAnsi="Arial" w:cs="Arial"/>
          <w:spacing w:val="31"/>
        </w:rPr>
        <w:t xml:space="preserve"> </w:t>
      </w:r>
      <w:r w:rsidRPr="00C0298B">
        <w:rPr>
          <w:rFonts w:ascii="Arial" w:hAnsi="Arial" w:cs="Arial"/>
        </w:rPr>
        <w:t>niños</w:t>
      </w:r>
      <w:r w:rsidRPr="00C0298B">
        <w:rPr>
          <w:rFonts w:ascii="Arial" w:hAnsi="Arial" w:cs="Arial"/>
          <w:spacing w:val="32"/>
        </w:rPr>
        <w:t xml:space="preserve"> </w:t>
      </w:r>
      <w:r w:rsidRPr="00C0298B">
        <w:rPr>
          <w:rFonts w:ascii="Arial" w:hAnsi="Arial" w:cs="Arial"/>
        </w:rPr>
        <w:t>como</w:t>
      </w:r>
      <w:r w:rsidRPr="00C0298B">
        <w:rPr>
          <w:rFonts w:ascii="Arial" w:hAnsi="Arial" w:cs="Arial"/>
          <w:spacing w:val="29"/>
        </w:rPr>
        <w:t xml:space="preserve"> </w:t>
      </w:r>
      <w:r w:rsidRPr="00C0298B">
        <w:rPr>
          <w:rFonts w:ascii="Arial" w:hAnsi="Arial" w:cs="Arial"/>
        </w:rPr>
        <w:t>sujetos</w:t>
      </w:r>
      <w:r w:rsidRPr="00C0298B">
        <w:rPr>
          <w:rFonts w:ascii="Arial" w:hAnsi="Arial" w:cs="Arial"/>
          <w:spacing w:val="32"/>
        </w:rPr>
        <w:t xml:space="preserve"> </w:t>
      </w:r>
      <w:r w:rsidRPr="00C0298B">
        <w:rPr>
          <w:rFonts w:ascii="Arial" w:hAnsi="Arial" w:cs="Arial"/>
        </w:rPr>
        <w:t>de</w:t>
      </w:r>
      <w:r w:rsidRPr="00C0298B">
        <w:rPr>
          <w:rFonts w:ascii="Arial" w:hAnsi="Arial" w:cs="Arial"/>
          <w:spacing w:val="31"/>
        </w:rPr>
        <w:t xml:space="preserve"> </w:t>
      </w:r>
      <w:r w:rsidRPr="00C0298B">
        <w:rPr>
          <w:rFonts w:ascii="Arial" w:hAnsi="Arial" w:cs="Arial"/>
        </w:rPr>
        <w:t>derechos,</w:t>
      </w:r>
      <w:r w:rsidRPr="00C0298B">
        <w:rPr>
          <w:rFonts w:ascii="Arial" w:hAnsi="Arial" w:cs="Arial"/>
          <w:spacing w:val="32"/>
        </w:rPr>
        <w:t xml:space="preserve"> </w:t>
      </w:r>
      <w:r w:rsidRPr="00C0298B">
        <w:rPr>
          <w:rFonts w:ascii="Arial" w:hAnsi="Arial" w:cs="Arial"/>
        </w:rPr>
        <w:t>la</w:t>
      </w:r>
      <w:r w:rsidRPr="00C0298B">
        <w:rPr>
          <w:rFonts w:ascii="Arial" w:hAnsi="Arial" w:cs="Arial"/>
          <w:spacing w:val="31"/>
        </w:rPr>
        <w:t xml:space="preserve"> </w:t>
      </w:r>
      <w:r w:rsidRPr="00C0298B">
        <w:rPr>
          <w:rFonts w:ascii="Arial" w:hAnsi="Arial" w:cs="Arial"/>
        </w:rPr>
        <w:t>promoción</w:t>
      </w:r>
      <w:r w:rsidRPr="00C0298B">
        <w:rPr>
          <w:rFonts w:ascii="Arial" w:hAnsi="Arial" w:cs="Arial"/>
          <w:spacing w:val="31"/>
        </w:rPr>
        <w:t xml:space="preserve"> </w:t>
      </w:r>
      <w:r w:rsidRPr="00C0298B">
        <w:rPr>
          <w:rFonts w:ascii="Arial" w:hAnsi="Arial" w:cs="Arial"/>
        </w:rPr>
        <w:t>y</w:t>
      </w:r>
      <w:r w:rsidRPr="00C0298B">
        <w:rPr>
          <w:rFonts w:ascii="Arial" w:hAnsi="Arial" w:cs="Arial"/>
          <w:spacing w:val="31"/>
        </w:rPr>
        <w:t xml:space="preserve"> </w:t>
      </w:r>
      <w:r w:rsidRPr="00C0298B">
        <w:rPr>
          <w:rFonts w:ascii="Arial" w:hAnsi="Arial" w:cs="Arial"/>
        </w:rPr>
        <w:t>cumplimiento</w:t>
      </w:r>
      <w:r w:rsidRPr="00C0298B">
        <w:rPr>
          <w:rFonts w:ascii="Arial" w:hAnsi="Arial" w:cs="Arial"/>
          <w:spacing w:val="32"/>
        </w:rPr>
        <w:t xml:space="preserve"> </w:t>
      </w:r>
      <w:r w:rsidRPr="00C0298B">
        <w:rPr>
          <w:rFonts w:ascii="Arial" w:hAnsi="Arial" w:cs="Arial"/>
        </w:rPr>
        <w:t>de</w:t>
      </w:r>
      <w:r w:rsidRPr="00C0298B">
        <w:rPr>
          <w:rFonts w:ascii="Arial" w:hAnsi="Arial" w:cs="Arial"/>
          <w:spacing w:val="29"/>
        </w:rPr>
        <w:t xml:space="preserve"> </w:t>
      </w:r>
      <w:r w:rsidRPr="00C0298B">
        <w:rPr>
          <w:rFonts w:ascii="Arial" w:hAnsi="Arial" w:cs="Arial"/>
        </w:rPr>
        <w:t>estos,</w:t>
      </w:r>
      <w:r w:rsidRPr="00C0298B">
        <w:rPr>
          <w:rFonts w:ascii="Arial" w:hAnsi="Arial" w:cs="Arial"/>
          <w:spacing w:val="32"/>
        </w:rPr>
        <w:t xml:space="preserve"> </w:t>
      </w:r>
      <w:r w:rsidRPr="00C0298B">
        <w:rPr>
          <w:rFonts w:ascii="Arial" w:hAnsi="Arial" w:cs="Arial"/>
        </w:rPr>
        <w:t>la</w:t>
      </w:r>
      <w:r w:rsidR="00135AB0">
        <w:rPr>
          <w:rFonts w:ascii="Arial" w:hAnsi="Arial" w:cs="Arial"/>
        </w:rPr>
        <w:t xml:space="preserve"> </w:t>
      </w:r>
      <w:r w:rsidR="00135AB0" w:rsidRPr="00135AB0">
        <w:rPr>
          <w:rFonts w:ascii="Arial" w:hAnsi="Arial" w:cs="Arial"/>
        </w:rPr>
        <w:t>prevención de cualquier forma de vulneración y el restablecimiento pleno en caso de afectaciones.</w:t>
      </w:r>
    </w:p>
    <w:p w14:paraId="6D7B9D52" w14:textId="77777777" w:rsidR="00135AB0" w:rsidRPr="00135AB0" w:rsidRDefault="00135AB0" w:rsidP="00835E0E">
      <w:pPr>
        <w:pStyle w:val="Textoindependiente"/>
        <w:spacing w:line="264" w:lineRule="auto"/>
        <w:ind w:left="839" w:right="218"/>
        <w:jc w:val="both"/>
        <w:rPr>
          <w:rFonts w:ascii="Arial" w:hAnsi="Arial" w:cs="Arial"/>
        </w:rPr>
      </w:pPr>
    </w:p>
    <w:p w14:paraId="0D793DB0" w14:textId="6C855E67" w:rsidR="00C0298B" w:rsidRDefault="00135AB0" w:rsidP="00835E0E">
      <w:pPr>
        <w:pStyle w:val="Textoindependiente"/>
        <w:spacing w:line="264" w:lineRule="auto"/>
        <w:ind w:left="839" w:right="218"/>
        <w:jc w:val="both"/>
        <w:rPr>
          <w:rFonts w:ascii="Arial" w:hAnsi="Arial" w:cs="Arial"/>
          <w:lang w:val="es-CO"/>
        </w:rPr>
      </w:pPr>
      <w:r w:rsidRPr="00135AB0">
        <w:rPr>
          <w:rFonts w:ascii="Arial" w:hAnsi="Arial" w:cs="Arial"/>
          <w:lang w:val="es-CO"/>
        </w:rPr>
        <w:t>La atención integral es la forma en que se concreta la protección de los derechos de la primera infancia, asegurando su bienestar y desarrollo en un entorno seguro y protector</w:t>
      </w:r>
    </w:p>
    <w:p w14:paraId="2074A672" w14:textId="77777777" w:rsidR="005E22C2" w:rsidRDefault="005E22C2" w:rsidP="00835E0E">
      <w:pPr>
        <w:spacing w:line="264" w:lineRule="auto"/>
        <w:ind w:right="213"/>
        <w:jc w:val="both"/>
        <w:rPr>
          <w:rFonts w:ascii="Arial" w:eastAsia="Times New Roman" w:hAnsi="Arial" w:cs="Arial"/>
          <w:lang w:val="es-ES"/>
        </w:rPr>
      </w:pPr>
    </w:p>
    <w:p w14:paraId="696FE1D1" w14:textId="7B08ECE2" w:rsidR="00135AB0" w:rsidRPr="00135AB0" w:rsidRDefault="00135AB0" w:rsidP="00835E0E">
      <w:pPr>
        <w:spacing w:line="264" w:lineRule="auto"/>
        <w:ind w:right="213"/>
        <w:jc w:val="both"/>
        <w:rPr>
          <w:rFonts w:ascii="Arial" w:hAnsi="Arial" w:cs="Arial"/>
        </w:rPr>
      </w:pPr>
      <w:r w:rsidRPr="00135AB0">
        <w:rPr>
          <w:rFonts w:ascii="Arial" w:hAnsi="Arial" w:cs="Arial"/>
          <w:b/>
        </w:rPr>
        <w:t>ARTÍCULO</w:t>
      </w:r>
      <w:r w:rsidRPr="00135AB0">
        <w:rPr>
          <w:rFonts w:ascii="Arial" w:hAnsi="Arial" w:cs="Arial"/>
          <w:b/>
          <w:spacing w:val="-14"/>
        </w:rPr>
        <w:t xml:space="preserve"> </w:t>
      </w:r>
      <w:r w:rsidRPr="00135AB0">
        <w:rPr>
          <w:rFonts w:ascii="Arial" w:hAnsi="Arial" w:cs="Arial"/>
          <w:b/>
        </w:rPr>
        <w:t>4.</w:t>
      </w:r>
      <w:r w:rsidRPr="00135AB0">
        <w:rPr>
          <w:rFonts w:ascii="Arial" w:hAnsi="Arial" w:cs="Arial"/>
          <w:b/>
          <w:spacing w:val="-12"/>
        </w:rPr>
        <w:t xml:space="preserve"> </w:t>
      </w:r>
      <w:r w:rsidRPr="00135AB0">
        <w:rPr>
          <w:rFonts w:ascii="Arial" w:hAnsi="Arial" w:cs="Arial"/>
          <w:b/>
        </w:rPr>
        <w:t>OBJETIVOS.</w:t>
      </w:r>
      <w:r w:rsidRPr="00135AB0">
        <w:rPr>
          <w:rFonts w:ascii="Arial" w:hAnsi="Arial" w:cs="Arial"/>
          <w:b/>
          <w:spacing w:val="-8"/>
        </w:rPr>
        <w:t xml:space="preserve"> </w:t>
      </w:r>
      <w:r w:rsidRPr="00135AB0">
        <w:rPr>
          <w:rFonts w:ascii="Arial" w:hAnsi="Arial" w:cs="Arial"/>
        </w:rPr>
        <w:t>Los</w:t>
      </w:r>
      <w:r w:rsidRPr="00135AB0">
        <w:rPr>
          <w:rFonts w:ascii="Arial" w:hAnsi="Arial" w:cs="Arial"/>
          <w:spacing w:val="-14"/>
        </w:rPr>
        <w:t xml:space="preserve"> </w:t>
      </w:r>
      <w:r w:rsidRPr="00135AB0">
        <w:rPr>
          <w:rFonts w:ascii="Arial" w:hAnsi="Arial" w:cs="Arial"/>
        </w:rPr>
        <w:t>objetivos</w:t>
      </w:r>
      <w:r w:rsidRPr="00135AB0">
        <w:rPr>
          <w:rFonts w:ascii="Arial" w:hAnsi="Arial" w:cs="Arial"/>
          <w:spacing w:val="-14"/>
        </w:rPr>
        <w:t xml:space="preserve"> </w:t>
      </w:r>
      <w:r w:rsidRPr="00135AB0">
        <w:rPr>
          <w:rFonts w:ascii="Arial" w:hAnsi="Arial" w:cs="Arial"/>
        </w:rPr>
        <w:t>del</w:t>
      </w:r>
      <w:r w:rsidRPr="00135AB0">
        <w:rPr>
          <w:rFonts w:ascii="Arial" w:hAnsi="Arial" w:cs="Arial"/>
          <w:spacing w:val="-14"/>
        </w:rPr>
        <w:t xml:space="preserve"> </w:t>
      </w:r>
      <w:r w:rsidRPr="00135AB0">
        <w:rPr>
          <w:rFonts w:ascii="Arial" w:hAnsi="Arial" w:cs="Arial"/>
        </w:rPr>
        <w:t>Sistema</w:t>
      </w:r>
      <w:r w:rsidRPr="00135AB0">
        <w:rPr>
          <w:rFonts w:ascii="Arial" w:hAnsi="Arial" w:cs="Arial"/>
          <w:spacing w:val="-13"/>
        </w:rPr>
        <w:t xml:space="preserve"> </w:t>
      </w:r>
      <w:r w:rsidRPr="00135AB0">
        <w:rPr>
          <w:rFonts w:ascii="Arial" w:hAnsi="Arial" w:cs="Arial"/>
        </w:rPr>
        <w:t>Distrital</w:t>
      </w:r>
      <w:r w:rsidRPr="00135AB0">
        <w:rPr>
          <w:rFonts w:ascii="Arial" w:hAnsi="Arial" w:cs="Arial"/>
          <w:spacing w:val="-14"/>
        </w:rPr>
        <w:t xml:space="preserve"> </w:t>
      </w:r>
      <w:r w:rsidRPr="00135AB0">
        <w:rPr>
          <w:rFonts w:ascii="Arial" w:hAnsi="Arial" w:cs="Arial"/>
        </w:rPr>
        <w:t>de</w:t>
      </w:r>
      <w:r w:rsidRPr="00135AB0">
        <w:rPr>
          <w:rFonts w:ascii="Arial" w:hAnsi="Arial" w:cs="Arial"/>
          <w:spacing w:val="-12"/>
        </w:rPr>
        <w:t xml:space="preserve"> </w:t>
      </w:r>
      <w:r w:rsidRPr="00135AB0">
        <w:rPr>
          <w:rFonts w:ascii="Arial" w:hAnsi="Arial" w:cs="Arial"/>
        </w:rPr>
        <w:t>Atención</w:t>
      </w:r>
      <w:r w:rsidRPr="00135AB0">
        <w:rPr>
          <w:rFonts w:ascii="Arial" w:hAnsi="Arial" w:cs="Arial"/>
          <w:spacing w:val="-14"/>
        </w:rPr>
        <w:t xml:space="preserve"> </w:t>
      </w:r>
      <w:r w:rsidRPr="00135AB0">
        <w:rPr>
          <w:rFonts w:ascii="Arial" w:hAnsi="Arial" w:cs="Arial"/>
        </w:rPr>
        <w:t>Integral</w:t>
      </w:r>
      <w:r w:rsidRPr="00135AB0">
        <w:rPr>
          <w:rFonts w:ascii="Arial" w:hAnsi="Arial" w:cs="Arial"/>
          <w:spacing w:val="-13"/>
        </w:rPr>
        <w:t xml:space="preserve"> </w:t>
      </w:r>
      <w:r w:rsidRPr="00135AB0">
        <w:rPr>
          <w:rFonts w:ascii="Arial" w:hAnsi="Arial" w:cs="Arial"/>
        </w:rPr>
        <w:t>a</w:t>
      </w:r>
      <w:r w:rsidRPr="00135AB0">
        <w:rPr>
          <w:rFonts w:ascii="Arial" w:hAnsi="Arial" w:cs="Arial"/>
          <w:spacing w:val="-14"/>
        </w:rPr>
        <w:t xml:space="preserve"> </w:t>
      </w:r>
      <w:r w:rsidRPr="00135AB0">
        <w:rPr>
          <w:rFonts w:ascii="Arial" w:hAnsi="Arial" w:cs="Arial"/>
        </w:rPr>
        <w:t>la</w:t>
      </w:r>
      <w:r w:rsidRPr="00135AB0">
        <w:rPr>
          <w:rFonts w:ascii="Arial" w:hAnsi="Arial" w:cs="Arial"/>
          <w:spacing w:val="-12"/>
        </w:rPr>
        <w:t xml:space="preserve"> </w:t>
      </w:r>
      <w:r w:rsidRPr="00135AB0">
        <w:rPr>
          <w:rFonts w:ascii="Arial" w:hAnsi="Arial" w:cs="Arial"/>
        </w:rPr>
        <w:t>Primera Infancia serán:</w:t>
      </w:r>
    </w:p>
    <w:p w14:paraId="0436EE17" w14:textId="77777777" w:rsidR="00135AB0" w:rsidRPr="00135AB0" w:rsidRDefault="00135AB0" w:rsidP="00835E0E">
      <w:pPr>
        <w:pStyle w:val="Prrafodelista"/>
        <w:numPr>
          <w:ilvl w:val="0"/>
          <w:numId w:val="1"/>
        </w:numPr>
        <w:tabs>
          <w:tab w:val="left" w:pos="836"/>
          <w:tab w:val="left" w:pos="839"/>
        </w:tabs>
        <w:spacing w:before="251" w:after="120" w:line="264" w:lineRule="auto"/>
        <w:ind w:left="833" w:right="218" w:hanging="357"/>
        <w:rPr>
          <w:rFonts w:ascii="Arial" w:hAnsi="Arial" w:cs="Arial"/>
        </w:rPr>
      </w:pPr>
      <w:r w:rsidRPr="00135AB0">
        <w:rPr>
          <w:rFonts w:ascii="Arial" w:hAnsi="Arial" w:cs="Arial"/>
        </w:rPr>
        <w:t>Garantizar el acceso oportuno, equitativo y de calidad a los servicios esenciales para el desarrollo integral de todas las niñas y niños menores de seis (6) años de Bogotá D.C, teniendo en cuenta sus condiciones, particularidades y necesidades.</w:t>
      </w:r>
    </w:p>
    <w:p w14:paraId="4A588FB1" w14:textId="77777777" w:rsidR="00135AB0" w:rsidRPr="00135AB0" w:rsidRDefault="00135AB0" w:rsidP="00835E0E">
      <w:pPr>
        <w:pStyle w:val="Prrafodelista"/>
        <w:numPr>
          <w:ilvl w:val="0"/>
          <w:numId w:val="1"/>
        </w:numPr>
        <w:tabs>
          <w:tab w:val="left" w:pos="836"/>
          <w:tab w:val="left" w:pos="839"/>
        </w:tabs>
        <w:spacing w:before="2" w:after="120" w:line="264" w:lineRule="auto"/>
        <w:ind w:left="833" w:right="211" w:hanging="357"/>
        <w:rPr>
          <w:rFonts w:ascii="Arial" w:hAnsi="Arial" w:cs="Arial"/>
        </w:rPr>
      </w:pPr>
      <w:r w:rsidRPr="00135AB0">
        <w:rPr>
          <w:rFonts w:ascii="Arial" w:hAnsi="Arial" w:cs="Arial"/>
        </w:rPr>
        <w:t xml:space="preserve">Establecer un mecanismo efectivo de organización, articulación y coordinación intersectorial que integre a las entidades, instancias y actores responsables de </w:t>
      </w:r>
      <w:r w:rsidRPr="00135AB0">
        <w:rPr>
          <w:rFonts w:ascii="Arial" w:hAnsi="Arial" w:cs="Arial"/>
        </w:rPr>
        <w:lastRenderedPageBreak/>
        <w:t>la formulación,</w:t>
      </w:r>
      <w:r w:rsidRPr="00135AB0">
        <w:rPr>
          <w:rFonts w:ascii="Arial" w:hAnsi="Arial" w:cs="Arial"/>
          <w:spacing w:val="-11"/>
        </w:rPr>
        <w:t xml:space="preserve"> </w:t>
      </w:r>
      <w:r w:rsidRPr="00135AB0">
        <w:rPr>
          <w:rFonts w:ascii="Arial" w:hAnsi="Arial" w:cs="Arial"/>
        </w:rPr>
        <w:t>implementación,</w:t>
      </w:r>
      <w:r w:rsidRPr="00135AB0">
        <w:rPr>
          <w:rFonts w:ascii="Arial" w:hAnsi="Arial" w:cs="Arial"/>
          <w:spacing w:val="-7"/>
        </w:rPr>
        <w:t xml:space="preserve"> </w:t>
      </w:r>
      <w:r w:rsidRPr="00135AB0">
        <w:rPr>
          <w:rFonts w:ascii="Arial" w:hAnsi="Arial" w:cs="Arial"/>
        </w:rPr>
        <w:t>seguimiento</w:t>
      </w:r>
      <w:r w:rsidRPr="00135AB0">
        <w:rPr>
          <w:rFonts w:ascii="Arial" w:hAnsi="Arial" w:cs="Arial"/>
          <w:spacing w:val="-11"/>
        </w:rPr>
        <w:t xml:space="preserve"> </w:t>
      </w:r>
      <w:r w:rsidRPr="00135AB0">
        <w:rPr>
          <w:rFonts w:ascii="Arial" w:hAnsi="Arial" w:cs="Arial"/>
        </w:rPr>
        <w:t>y</w:t>
      </w:r>
      <w:r w:rsidRPr="00135AB0">
        <w:rPr>
          <w:rFonts w:ascii="Arial" w:hAnsi="Arial" w:cs="Arial"/>
          <w:spacing w:val="-9"/>
        </w:rPr>
        <w:t xml:space="preserve"> </w:t>
      </w:r>
      <w:r w:rsidRPr="00135AB0">
        <w:rPr>
          <w:rFonts w:ascii="Arial" w:hAnsi="Arial" w:cs="Arial"/>
        </w:rPr>
        <w:t>evaluación</w:t>
      </w:r>
      <w:r w:rsidRPr="00135AB0">
        <w:rPr>
          <w:rFonts w:ascii="Arial" w:hAnsi="Arial" w:cs="Arial"/>
          <w:spacing w:val="-8"/>
        </w:rPr>
        <w:t xml:space="preserve"> </w:t>
      </w:r>
      <w:r w:rsidRPr="00135AB0">
        <w:rPr>
          <w:rFonts w:ascii="Arial" w:hAnsi="Arial" w:cs="Arial"/>
        </w:rPr>
        <w:t>de</w:t>
      </w:r>
      <w:r w:rsidRPr="00135AB0">
        <w:rPr>
          <w:rFonts w:ascii="Arial" w:hAnsi="Arial" w:cs="Arial"/>
          <w:spacing w:val="-9"/>
        </w:rPr>
        <w:t xml:space="preserve"> </w:t>
      </w:r>
      <w:r w:rsidRPr="00135AB0">
        <w:rPr>
          <w:rFonts w:ascii="Arial" w:hAnsi="Arial" w:cs="Arial"/>
        </w:rPr>
        <w:t>programas</w:t>
      </w:r>
      <w:r w:rsidRPr="00135AB0">
        <w:rPr>
          <w:rFonts w:ascii="Arial" w:hAnsi="Arial" w:cs="Arial"/>
          <w:spacing w:val="-8"/>
        </w:rPr>
        <w:t xml:space="preserve"> </w:t>
      </w:r>
      <w:r w:rsidRPr="00135AB0">
        <w:rPr>
          <w:rFonts w:ascii="Arial" w:hAnsi="Arial" w:cs="Arial"/>
        </w:rPr>
        <w:t>y</w:t>
      </w:r>
      <w:r w:rsidRPr="00135AB0">
        <w:rPr>
          <w:rFonts w:ascii="Arial" w:hAnsi="Arial" w:cs="Arial"/>
          <w:spacing w:val="-9"/>
        </w:rPr>
        <w:t xml:space="preserve"> </w:t>
      </w:r>
      <w:r w:rsidRPr="00135AB0">
        <w:rPr>
          <w:rFonts w:ascii="Arial" w:hAnsi="Arial" w:cs="Arial"/>
        </w:rPr>
        <w:t>servicios</w:t>
      </w:r>
      <w:r w:rsidRPr="00135AB0">
        <w:rPr>
          <w:rFonts w:ascii="Arial" w:hAnsi="Arial" w:cs="Arial"/>
          <w:spacing w:val="-10"/>
        </w:rPr>
        <w:t xml:space="preserve"> </w:t>
      </w:r>
      <w:r w:rsidRPr="00135AB0">
        <w:rPr>
          <w:rFonts w:ascii="Arial" w:hAnsi="Arial" w:cs="Arial"/>
        </w:rPr>
        <w:t>dirigidos a la primera infancia.</w:t>
      </w:r>
    </w:p>
    <w:p w14:paraId="428D6100" w14:textId="77777777" w:rsidR="00135AB0" w:rsidRPr="00135AB0" w:rsidRDefault="00135AB0" w:rsidP="00835E0E">
      <w:pPr>
        <w:pStyle w:val="Prrafodelista"/>
        <w:numPr>
          <w:ilvl w:val="0"/>
          <w:numId w:val="1"/>
        </w:numPr>
        <w:tabs>
          <w:tab w:val="left" w:pos="836"/>
          <w:tab w:val="left" w:pos="839"/>
        </w:tabs>
        <w:spacing w:after="120" w:line="264" w:lineRule="auto"/>
        <w:ind w:left="833" w:right="215" w:hanging="357"/>
        <w:rPr>
          <w:rFonts w:ascii="Arial" w:hAnsi="Arial" w:cs="Arial"/>
        </w:rPr>
      </w:pPr>
      <w:r w:rsidRPr="00135AB0">
        <w:rPr>
          <w:rFonts w:ascii="Arial" w:hAnsi="Arial" w:cs="Arial"/>
        </w:rPr>
        <w:t>Avanzar progresivamente hacia la cobertura universal de la Atención Integral a la Primera Infancia en el Distrito, priorizando a las personas gestantes y las niñas y niños menores de seis (6) años en situación de pobreza, exclusión, vulnerabilidad, baja capacidad de pago o en situación de riesgo.</w:t>
      </w:r>
    </w:p>
    <w:p w14:paraId="44CF25D3" w14:textId="77777777" w:rsidR="00135AB0" w:rsidRPr="00135AB0" w:rsidRDefault="00135AB0" w:rsidP="00835E0E">
      <w:pPr>
        <w:pStyle w:val="Prrafodelista"/>
        <w:numPr>
          <w:ilvl w:val="0"/>
          <w:numId w:val="1"/>
        </w:numPr>
        <w:tabs>
          <w:tab w:val="left" w:pos="836"/>
          <w:tab w:val="left" w:pos="839"/>
        </w:tabs>
        <w:spacing w:before="2" w:after="120" w:line="264" w:lineRule="auto"/>
        <w:ind w:left="833" w:right="218" w:hanging="357"/>
        <w:rPr>
          <w:rFonts w:ascii="Arial" w:hAnsi="Arial" w:cs="Arial"/>
        </w:rPr>
      </w:pPr>
      <w:r w:rsidRPr="00135AB0">
        <w:rPr>
          <w:rFonts w:ascii="Arial" w:hAnsi="Arial" w:cs="Arial"/>
        </w:rPr>
        <w:t>Implementar un sistema de gestión del conocimiento, monitoreo y seguimiento al cumplimiento de las atenciones, garantizando la mejora continua en la prestación de servicios para la primera infancia.</w:t>
      </w:r>
    </w:p>
    <w:p w14:paraId="59EAEDE9" w14:textId="77777777" w:rsidR="00135AB0" w:rsidRPr="00135AB0" w:rsidRDefault="00135AB0" w:rsidP="00835E0E">
      <w:pPr>
        <w:pStyle w:val="Prrafodelista"/>
        <w:numPr>
          <w:ilvl w:val="0"/>
          <w:numId w:val="1"/>
        </w:numPr>
        <w:tabs>
          <w:tab w:val="left" w:pos="836"/>
          <w:tab w:val="left" w:pos="839"/>
        </w:tabs>
        <w:spacing w:after="120" w:line="264" w:lineRule="auto"/>
        <w:ind w:left="833" w:hanging="357"/>
        <w:rPr>
          <w:rFonts w:ascii="Arial" w:hAnsi="Arial" w:cs="Arial"/>
        </w:rPr>
      </w:pPr>
      <w:r w:rsidRPr="00135AB0">
        <w:rPr>
          <w:rFonts w:ascii="Arial" w:hAnsi="Arial" w:cs="Arial"/>
        </w:rPr>
        <w:t>Promover</w:t>
      </w:r>
      <w:r w:rsidRPr="00135AB0">
        <w:rPr>
          <w:rFonts w:ascii="Arial" w:hAnsi="Arial" w:cs="Arial"/>
          <w:spacing w:val="-7"/>
        </w:rPr>
        <w:t xml:space="preserve"> </w:t>
      </w:r>
      <w:r w:rsidRPr="00135AB0">
        <w:rPr>
          <w:rFonts w:ascii="Arial" w:hAnsi="Arial" w:cs="Arial"/>
        </w:rPr>
        <w:t>que</w:t>
      </w:r>
      <w:r w:rsidRPr="00135AB0">
        <w:rPr>
          <w:rFonts w:ascii="Arial" w:hAnsi="Arial" w:cs="Arial"/>
          <w:spacing w:val="-8"/>
        </w:rPr>
        <w:t xml:space="preserve"> </w:t>
      </w:r>
      <w:r w:rsidRPr="00135AB0">
        <w:rPr>
          <w:rFonts w:ascii="Arial" w:hAnsi="Arial" w:cs="Arial"/>
        </w:rPr>
        <w:t>las</w:t>
      </w:r>
      <w:r w:rsidRPr="00135AB0">
        <w:rPr>
          <w:rFonts w:ascii="Arial" w:hAnsi="Arial" w:cs="Arial"/>
          <w:spacing w:val="-7"/>
        </w:rPr>
        <w:t xml:space="preserve"> </w:t>
      </w:r>
      <w:r w:rsidRPr="00135AB0">
        <w:rPr>
          <w:rFonts w:ascii="Arial" w:hAnsi="Arial" w:cs="Arial"/>
        </w:rPr>
        <w:t>acciones,</w:t>
      </w:r>
      <w:r w:rsidRPr="00135AB0">
        <w:rPr>
          <w:rFonts w:ascii="Arial" w:hAnsi="Arial" w:cs="Arial"/>
          <w:spacing w:val="-7"/>
        </w:rPr>
        <w:t xml:space="preserve"> </w:t>
      </w:r>
      <w:r w:rsidRPr="00135AB0">
        <w:rPr>
          <w:rFonts w:ascii="Arial" w:hAnsi="Arial" w:cs="Arial"/>
        </w:rPr>
        <w:t>servicios,</w:t>
      </w:r>
      <w:r w:rsidRPr="00135AB0">
        <w:rPr>
          <w:rFonts w:ascii="Arial" w:hAnsi="Arial" w:cs="Arial"/>
          <w:spacing w:val="-7"/>
        </w:rPr>
        <w:t xml:space="preserve"> </w:t>
      </w:r>
      <w:r w:rsidRPr="00135AB0">
        <w:rPr>
          <w:rFonts w:ascii="Arial" w:hAnsi="Arial" w:cs="Arial"/>
        </w:rPr>
        <w:t>programas,</w:t>
      </w:r>
      <w:r w:rsidRPr="00135AB0">
        <w:rPr>
          <w:rFonts w:ascii="Arial" w:hAnsi="Arial" w:cs="Arial"/>
          <w:spacing w:val="-5"/>
        </w:rPr>
        <w:t xml:space="preserve"> </w:t>
      </w:r>
      <w:r w:rsidRPr="00135AB0">
        <w:rPr>
          <w:rFonts w:ascii="Arial" w:hAnsi="Arial" w:cs="Arial"/>
        </w:rPr>
        <w:t>estrategias</w:t>
      </w:r>
      <w:r w:rsidRPr="00135AB0">
        <w:rPr>
          <w:rFonts w:ascii="Arial" w:hAnsi="Arial" w:cs="Arial"/>
          <w:spacing w:val="-5"/>
        </w:rPr>
        <w:t xml:space="preserve"> </w:t>
      </w:r>
      <w:r w:rsidRPr="00135AB0">
        <w:rPr>
          <w:rFonts w:ascii="Arial" w:hAnsi="Arial" w:cs="Arial"/>
        </w:rPr>
        <w:t>y</w:t>
      </w:r>
      <w:r w:rsidRPr="00135AB0">
        <w:rPr>
          <w:rFonts w:ascii="Arial" w:hAnsi="Arial" w:cs="Arial"/>
          <w:spacing w:val="-8"/>
        </w:rPr>
        <w:t xml:space="preserve"> </w:t>
      </w:r>
      <w:r w:rsidRPr="00135AB0">
        <w:rPr>
          <w:rFonts w:ascii="Arial" w:hAnsi="Arial" w:cs="Arial"/>
        </w:rPr>
        <w:t>políticas</w:t>
      </w:r>
      <w:r w:rsidRPr="00135AB0">
        <w:rPr>
          <w:rFonts w:ascii="Arial" w:hAnsi="Arial" w:cs="Arial"/>
          <w:spacing w:val="-5"/>
        </w:rPr>
        <w:t xml:space="preserve"> </w:t>
      </w:r>
      <w:r w:rsidRPr="00135AB0">
        <w:rPr>
          <w:rFonts w:ascii="Arial" w:hAnsi="Arial" w:cs="Arial"/>
        </w:rPr>
        <w:t>distritales</w:t>
      </w:r>
      <w:r w:rsidRPr="00135AB0">
        <w:rPr>
          <w:rFonts w:ascii="Arial" w:hAnsi="Arial" w:cs="Arial"/>
          <w:spacing w:val="-6"/>
        </w:rPr>
        <w:t xml:space="preserve"> </w:t>
      </w:r>
      <w:r w:rsidRPr="00135AB0">
        <w:rPr>
          <w:rFonts w:ascii="Arial" w:hAnsi="Arial" w:cs="Arial"/>
        </w:rPr>
        <w:t>dirigidos a la primera infancia sean sostenibles mediante la asignación eficiente de recursos.</w:t>
      </w:r>
    </w:p>
    <w:p w14:paraId="4508FB6D" w14:textId="77777777" w:rsidR="005E22C2" w:rsidRDefault="00135AB0" w:rsidP="00835E0E">
      <w:pPr>
        <w:pStyle w:val="Prrafodelista"/>
        <w:numPr>
          <w:ilvl w:val="0"/>
          <w:numId w:val="1"/>
        </w:numPr>
        <w:tabs>
          <w:tab w:val="left" w:pos="836"/>
          <w:tab w:val="left" w:pos="839"/>
        </w:tabs>
        <w:spacing w:after="120" w:line="264" w:lineRule="auto"/>
        <w:ind w:left="833" w:hanging="357"/>
        <w:rPr>
          <w:rFonts w:ascii="Arial" w:hAnsi="Arial" w:cs="Arial"/>
        </w:rPr>
      </w:pPr>
      <w:r w:rsidRPr="00135AB0">
        <w:rPr>
          <w:rFonts w:ascii="Arial" w:hAnsi="Arial" w:cs="Arial"/>
        </w:rPr>
        <w:t>Garantizar</w:t>
      </w:r>
      <w:r w:rsidRPr="00135AB0">
        <w:rPr>
          <w:rFonts w:ascii="Arial" w:hAnsi="Arial" w:cs="Arial"/>
          <w:spacing w:val="-14"/>
        </w:rPr>
        <w:t xml:space="preserve"> </w:t>
      </w:r>
      <w:r w:rsidRPr="00135AB0">
        <w:rPr>
          <w:rFonts w:ascii="Arial" w:hAnsi="Arial" w:cs="Arial"/>
        </w:rPr>
        <w:t>la</w:t>
      </w:r>
      <w:r w:rsidRPr="00135AB0">
        <w:rPr>
          <w:rFonts w:ascii="Arial" w:hAnsi="Arial" w:cs="Arial"/>
          <w:spacing w:val="-12"/>
        </w:rPr>
        <w:t xml:space="preserve"> </w:t>
      </w:r>
      <w:r w:rsidRPr="00135AB0">
        <w:rPr>
          <w:rFonts w:ascii="Arial" w:hAnsi="Arial" w:cs="Arial"/>
        </w:rPr>
        <w:t>calidad</w:t>
      </w:r>
      <w:r w:rsidRPr="00135AB0">
        <w:rPr>
          <w:rFonts w:ascii="Arial" w:hAnsi="Arial" w:cs="Arial"/>
          <w:spacing w:val="-14"/>
        </w:rPr>
        <w:t xml:space="preserve"> </w:t>
      </w:r>
      <w:r w:rsidRPr="00135AB0">
        <w:rPr>
          <w:rFonts w:ascii="Arial" w:hAnsi="Arial" w:cs="Arial"/>
        </w:rPr>
        <w:t>de</w:t>
      </w:r>
      <w:r w:rsidRPr="00135AB0">
        <w:rPr>
          <w:rFonts w:ascii="Arial" w:hAnsi="Arial" w:cs="Arial"/>
          <w:spacing w:val="-12"/>
        </w:rPr>
        <w:t xml:space="preserve"> </w:t>
      </w:r>
      <w:r w:rsidRPr="00135AB0">
        <w:rPr>
          <w:rFonts w:ascii="Arial" w:hAnsi="Arial" w:cs="Arial"/>
        </w:rPr>
        <w:t>la</w:t>
      </w:r>
      <w:r w:rsidRPr="00135AB0">
        <w:rPr>
          <w:rFonts w:ascii="Arial" w:hAnsi="Arial" w:cs="Arial"/>
          <w:spacing w:val="-14"/>
        </w:rPr>
        <w:t xml:space="preserve"> </w:t>
      </w:r>
      <w:r w:rsidRPr="00135AB0">
        <w:rPr>
          <w:rFonts w:ascii="Arial" w:hAnsi="Arial" w:cs="Arial"/>
        </w:rPr>
        <w:t>Atención</w:t>
      </w:r>
      <w:r w:rsidRPr="00135AB0">
        <w:rPr>
          <w:rFonts w:ascii="Arial" w:hAnsi="Arial" w:cs="Arial"/>
          <w:spacing w:val="-12"/>
        </w:rPr>
        <w:t xml:space="preserve"> </w:t>
      </w:r>
      <w:r w:rsidRPr="00135AB0">
        <w:rPr>
          <w:rFonts w:ascii="Arial" w:hAnsi="Arial" w:cs="Arial"/>
        </w:rPr>
        <w:t>Integral</w:t>
      </w:r>
      <w:r w:rsidRPr="00135AB0">
        <w:rPr>
          <w:rFonts w:ascii="Arial" w:hAnsi="Arial" w:cs="Arial"/>
          <w:spacing w:val="-11"/>
        </w:rPr>
        <w:t xml:space="preserve"> </w:t>
      </w:r>
      <w:r w:rsidRPr="00135AB0">
        <w:rPr>
          <w:rFonts w:ascii="Arial" w:hAnsi="Arial" w:cs="Arial"/>
        </w:rPr>
        <w:t>a</w:t>
      </w:r>
      <w:r w:rsidRPr="00135AB0">
        <w:rPr>
          <w:rFonts w:ascii="Arial" w:hAnsi="Arial" w:cs="Arial"/>
          <w:spacing w:val="-14"/>
        </w:rPr>
        <w:t xml:space="preserve"> </w:t>
      </w:r>
      <w:r w:rsidRPr="00135AB0">
        <w:rPr>
          <w:rFonts w:ascii="Arial" w:hAnsi="Arial" w:cs="Arial"/>
        </w:rPr>
        <w:t>la</w:t>
      </w:r>
      <w:r w:rsidRPr="00135AB0">
        <w:rPr>
          <w:rFonts w:ascii="Arial" w:hAnsi="Arial" w:cs="Arial"/>
          <w:spacing w:val="-12"/>
        </w:rPr>
        <w:t xml:space="preserve"> </w:t>
      </w:r>
      <w:r w:rsidRPr="00135AB0">
        <w:rPr>
          <w:rFonts w:ascii="Arial" w:hAnsi="Arial" w:cs="Arial"/>
        </w:rPr>
        <w:t>Primera</w:t>
      </w:r>
      <w:r w:rsidRPr="00135AB0">
        <w:rPr>
          <w:rFonts w:ascii="Arial" w:hAnsi="Arial" w:cs="Arial"/>
          <w:spacing w:val="-12"/>
        </w:rPr>
        <w:t xml:space="preserve"> </w:t>
      </w:r>
      <w:r w:rsidRPr="00135AB0">
        <w:rPr>
          <w:rFonts w:ascii="Arial" w:hAnsi="Arial" w:cs="Arial"/>
        </w:rPr>
        <w:t>Infancia</w:t>
      </w:r>
      <w:r w:rsidRPr="00135AB0">
        <w:rPr>
          <w:rFonts w:ascii="Arial" w:hAnsi="Arial" w:cs="Arial"/>
          <w:spacing w:val="-12"/>
        </w:rPr>
        <w:t xml:space="preserve"> </w:t>
      </w:r>
      <w:r w:rsidRPr="00135AB0">
        <w:rPr>
          <w:rFonts w:ascii="Arial" w:hAnsi="Arial" w:cs="Arial"/>
        </w:rPr>
        <w:t>a</w:t>
      </w:r>
      <w:r w:rsidRPr="00135AB0">
        <w:rPr>
          <w:rFonts w:ascii="Arial" w:hAnsi="Arial" w:cs="Arial"/>
          <w:spacing w:val="-12"/>
        </w:rPr>
        <w:t xml:space="preserve"> </w:t>
      </w:r>
      <w:r w:rsidRPr="00135AB0">
        <w:rPr>
          <w:rFonts w:ascii="Arial" w:hAnsi="Arial" w:cs="Arial"/>
        </w:rPr>
        <w:t>través</w:t>
      </w:r>
      <w:r w:rsidRPr="00135AB0">
        <w:rPr>
          <w:rFonts w:ascii="Arial" w:hAnsi="Arial" w:cs="Arial"/>
          <w:spacing w:val="-12"/>
        </w:rPr>
        <w:t xml:space="preserve"> </w:t>
      </w:r>
      <w:r w:rsidRPr="00135AB0">
        <w:rPr>
          <w:rFonts w:ascii="Arial" w:hAnsi="Arial" w:cs="Arial"/>
        </w:rPr>
        <w:t>del</w:t>
      </w:r>
      <w:r w:rsidRPr="00135AB0">
        <w:rPr>
          <w:rFonts w:ascii="Arial" w:hAnsi="Arial" w:cs="Arial"/>
          <w:spacing w:val="-11"/>
        </w:rPr>
        <w:t xml:space="preserve"> </w:t>
      </w:r>
      <w:r w:rsidRPr="00135AB0">
        <w:rPr>
          <w:rFonts w:ascii="Arial" w:hAnsi="Arial" w:cs="Arial"/>
        </w:rPr>
        <w:t>cumplimiento de los estándares establecidos en el marco normativo vigente que exige condiciones adecuadas</w:t>
      </w:r>
      <w:r w:rsidRPr="00135AB0">
        <w:rPr>
          <w:rFonts w:ascii="Arial" w:hAnsi="Arial" w:cs="Arial"/>
          <w:spacing w:val="-16"/>
        </w:rPr>
        <w:t xml:space="preserve"> </w:t>
      </w:r>
      <w:r w:rsidRPr="00135AB0">
        <w:rPr>
          <w:rFonts w:ascii="Arial" w:hAnsi="Arial" w:cs="Arial"/>
        </w:rPr>
        <w:t>en</w:t>
      </w:r>
      <w:r w:rsidRPr="00135AB0">
        <w:rPr>
          <w:rFonts w:ascii="Arial" w:hAnsi="Arial" w:cs="Arial"/>
          <w:spacing w:val="-14"/>
        </w:rPr>
        <w:t xml:space="preserve"> </w:t>
      </w:r>
      <w:r w:rsidRPr="00135AB0">
        <w:rPr>
          <w:rFonts w:ascii="Arial" w:hAnsi="Arial" w:cs="Arial"/>
        </w:rPr>
        <w:t>relación</w:t>
      </w:r>
      <w:r w:rsidRPr="00135AB0">
        <w:rPr>
          <w:rFonts w:ascii="Arial" w:hAnsi="Arial" w:cs="Arial"/>
          <w:spacing w:val="-14"/>
        </w:rPr>
        <w:t xml:space="preserve"> </w:t>
      </w:r>
      <w:r w:rsidRPr="00135AB0">
        <w:rPr>
          <w:rFonts w:ascii="Arial" w:hAnsi="Arial" w:cs="Arial"/>
        </w:rPr>
        <w:t>con</w:t>
      </w:r>
      <w:r w:rsidRPr="00135AB0">
        <w:rPr>
          <w:rFonts w:ascii="Arial" w:hAnsi="Arial" w:cs="Arial"/>
          <w:spacing w:val="-13"/>
        </w:rPr>
        <w:t xml:space="preserve"> </w:t>
      </w:r>
      <w:r w:rsidRPr="00135AB0">
        <w:rPr>
          <w:rFonts w:ascii="Arial" w:hAnsi="Arial" w:cs="Arial"/>
        </w:rPr>
        <w:t>los</w:t>
      </w:r>
      <w:r w:rsidRPr="00135AB0">
        <w:rPr>
          <w:rFonts w:ascii="Arial" w:hAnsi="Arial" w:cs="Arial"/>
          <w:spacing w:val="-14"/>
        </w:rPr>
        <w:t xml:space="preserve"> </w:t>
      </w:r>
      <w:r w:rsidRPr="00135AB0">
        <w:rPr>
          <w:rFonts w:ascii="Arial" w:hAnsi="Arial" w:cs="Arial"/>
        </w:rPr>
        <w:t>ciclos</w:t>
      </w:r>
      <w:r w:rsidRPr="00135AB0">
        <w:rPr>
          <w:rFonts w:ascii="Arial" w:hAnsi="Arial" w:cs="Arial"/>
          <w:spacing w:val="-14"/>
        </w:rPr>
        <w:t xml:space="preserve"> </w:t>
      </w:r>
      <w:r w:rsidRPr="00135AB0">
        <w:rPr>
          <w:rFonts w:ascii="Arial" w:hAnsi="Arial" w:cs="Arial"/>
        </w:rPr>
        <w:t>y</w:t>
      </w:r>
      <w:r w:rsidRPr="00135AB0">
        <w:rPr>
          <w:rFonts w:ascii="Arial" w:hAnsi="Arial" w:cs="Arial"/>
          <w:spacing w:val="-14"/>
        </w:rPr>
        <w:t xml:space="preserve"> </w:t>
      </w:r>
      <w:r w:rsidRPr="00135AB0">
        <w:rPr>
          <w:rFonts w:ascii="Arial" w:hAnsi="Arial" w:cs="Arial"/>
        </w:rPr>
        <w:t>jornadas</w:t>
      </w:r>
      <w:r w:rsidRPr="00135AB0">
        <w:rPr>
          <w:rFonts w:ascii="Arial" w:hAnsi="Arial" w:cs="Arial"/>
          <w:spacing w:val="-13"/>
        </w:rPr>
        <w:t xml:space="preserve"> </w:t>
      </w:r>
      <w:r w:rsidRPr="00135AB0">
        <w:rPr>
          <w:rFonts w:ascii="Arial" w:hAnsi="Arial" w:cs="Arial"/>
        </w:rPr>
        <w:t>de</w:t>
      </w:r>
      <w:r w:rsidRPr="00135AB0">
        <w:rPr>
          <w:rFonts w:ascii="Arial" w:hAnsi="Arial" w:cs="Arial"/>
          <w:spacing w:val="-14"/>
        </w:rPr>
        <w:t xml:space="preserve"> </w:t>
      </w:r>
      <w:r w:rsidRPr="00135AB0">
        <w:rPr>
          <w:rFonts w:ascii="Arial" w:hAnsi="Arial" w:cs="Arial"/>
        </w:rPr>
        <w:t>atención,</w:t>
      </w:r>
      <w:r w:rsidRPr="00135AB0">
        <w:rPr>
          <w:rFonts w:ascii="Arial" w:hAnsi="Arial" w:cs="Arial"/>
          <w:spacing w:val="-14"/>
        </w:rPr>
        <w:t xml:space="preserve"> </w:t>
      </w:r>
      <w:r w:rsidRPr="00135AB0">
        <w:rPr>
          <w:rFonts w:ascii="Arial" w:hAnsi="Arial" w:cs="Arial"/>
        </w:rPr>
        <w:t>nutrición,</w:t>
      </w:r>
      <w:r w:rsidRPr="00135AB0">
        <w:rPr>
          <w:rFonts w:ascii="Arial" w:hAnsi="Arial" w:cs="Arial"/>
          <w:spacing w:val="-14"/>
        </w:rPr>
        <w:t xml:space="preserve"> </w:t>
      </w:r>
      <w:r w:rsidRPr="00135AB0">
        <w:rPr>
          <w:rFonts w:ascii="Arial" w:hAnsi="Arial" w:cs="Arial"/>
        </w:rPr>
        <w:t>salubridad,</w:t>
      </w:r>
      <w:r w:rsidRPr="00135AB0">
        <w:rPr>
          <w:rFonts w:ascii="Arial" w:hAnsi="Arial" w:cs="Arial"/>
          <w:spacing w:val="-13"/>
        </w:rPr>
        <w:t xml:space="preserve"> </w:t>
      </w:r>
      <w:r w:rsidRPr="00135AB0">
        <w:rPr>
          <w:rFonts w:ascii="Arial" w:hAnsi="Arial" w:cs="Arial"/>
        </w:rPr>
        <w:t>ambientes seguros y apropiados, los procesos pedagógicos, la cualificación del talento humano y la gestión administrativa.</w:t>
      </w:r>
    </w:p>
    <w:p w14:paraId="6DF0F7F3" w14:textId="77777777" w:rsidR="005E22C2" w:rsidRDefault="005E22C2" w:rsidP="00835E0E">
      <w:pPr>
        <w:tabs>
          <w:tab w:val="left" w:pos="836"/>
          <w:tab w:val="left" w:pos="839"/>
        </w:tabs>
        <w:spacing w:after="120" w:line="264" w:lineRule="auto"/>
        <w:rPr>
          <w:rFonts w:ascii="Arial" w:hAnsi="Arial" w:cs="Arial"/>
          <w:b/>
        </w:rPr>
      </w:pPr>
    </w:p>
    <w:p w14:paraId="72E44E5A" w14:textId="158016A2" w:rsidR="00135AB0" w:rsidRPr="005E22C2" w:rsidRDefault="00135AB0" w:rsidP="00835E0E">
      <w:pPr>
        <w:tabs>
          <w:tab w:val="left" w:pos="836"/>
          <w:tab w:val="left" w:pos="839"/>
        </w:tabs>
        <w:spacing w:after="120" w:line="264" w:lineRule="auto"/>
        <w:jc w:val="both"/>
        <w:rPr>
          <w:rFonts w:ascii="Arial" w:hAnsi="Arial" w:cs="Arial"/>
        </w:rPr>
      </w:pPr>
      <w:r w:rsidRPr="005E22C2">
        <w:rPr>
          <w:rFonts w:ascii="Arial" w:hAnsi="Arial" w:cs="Arial"/>
          <w:b/>
        </w:rPr>
        <w:t xml:space="preserve">ARTÍCULO 5. GOBERNANZA DEL SISTEMA. </w:t>
      </w:r>
      <w:r w:rsidRPr="005E22C2">
        <w:rPr>
          <w:rFonts w:ascii="Arial" w:hAnsi="Arial" w:cs="Arial"/>
        </w:rPr>
        <w:t>Para garantizar una gestión eficiente, articulada y colaborativa del Sistema Distrital de Atención Integral a la Primera Infancia, se creará una instancia de gobernanza intersectorial, con la participación de las entidades que tengan competencia en la atención de niñas y niños desde la primera infancia y personas gestantes.</w:t>
      </w:r>
    </w:p>
    <w:p w14:paraId="52E04369" w14:textId="77777777" w:rsidR="00135AB0" w:rsidRPr="00135AB0" w:rsidRDefault="00135AB0" w:rsidP="00835E0E">
      <w:pPr>
        <w:pStyle w:val="Textoindependiente"/>
        <w:spacing w:line="264" w:lineRule="auto"/>
        <w:ind w:right="211"/>
        <w:jc w:val="both"/>
        <w:rPr>
          <w:rFonts w:ascii="Arial" w:hAnsi="Arial" w:cs="Arial"/>
        </w:rPr>
      </w:pPr>
      <w:r w:rsidRPr="00135AB0">
        <w:rPr>
          <w:rFonts w:ascii="Arial" w:hAnsi="Arial" w:cs="Arial"/>
        </w:rPr>
        <w:t>El</w:t>
      </w:r>
      <w:r w:rsidRPr="00135AB0">
        <w:rPr>
          <w:rFonts w:ascii="Arial" w:hAnsi="Arial" w:cs="Arial"/>
          <w:spacing w:val="-7"/>
        </w:rPr>
        <w:t xml:space="preserve"> </w:t>
      </w:r>
      <w:r w:rsidRPr="00135AB0">
        <w:rPr>
          <w:rFonts w:ascii="Arial" w:hAnsi="Arial" w:cs="Arial"/>
        </w:rPr>
        <w:t>mecanismo</w:t>
      </w:r>
      <w:r w:rsidRPr="00135AB0">
        <w:rPr>
          <w:rFonts w:ascii="Arial" w:hAnsi="Arial" w:cs="Arial"/>
          <w:spacing w:val="-7"/>
        </w:rPr>
        <w:t xml:space="preserve"> </w:t>
      </w:r>
      <w:r w:rsidRPr="00135AB0">
        <w:rPr>
          <w:rFonts w:ascii="Arial" w:hAnsi="Arial" w:cs="Arial"/>
        </w:rPr>
        <w:t>de</w:t>
      </w:r>
      <w:r w:rsidRPr="00135AB0">
        <w:rPr>
          <w:rFonts w:ascii="Arial" w:hAnsi="Arial" w:cs="Arial"/>
          <w:spacing w:val="-8"/>
        </w:rPr>
        <w:t xml:space="preserve"> </w:t>
      </w:r>
      <w:r w:rsidRPr="00135AB0">
        <w:rPr>
          <w:rFonts w:ascii="Arial" w:hAnsi="Arial" w:cs="Arial"/>
        </w:rPr>
        <w:t>gobernanza</w:t>
      </w:r>
      <w:r w:rsidRPr="00135AB0">
        <w:rPr>
          <w:rFonts w:ascii="Arial" w:hAnsi="Arial" w:cs="Arial"/>
          <w:spacing w:val="-4"/>
        </w:rPr>
        <w:t xml:space="preserve"> </w:t>
      </w:r>
      <w:r w:rsidRPr="00135AB0">
        <w:rPr>
          <w:rFonts w:ascii="Arial" w:hAnsi="Arial" w:cs="Arial"/>
        </w:rPr>
        <w:t>deberá</w:t>
      </w:r>
      <w:r w:rsidRPr="00135AB0">
        <w:rPr>
          <w:rFonts w:ascii="Arial" w:hAnsi="Arial" w:cs="Arial"/>
          <w:spacing w:val="-7"/>
        </w:rPr>
        <w:t xml:space="preserve"> </w:t>
      </w:r>
      <w:r w:rsidRPr="00135AB0">
        <w:rPr>
          <w:rFonts w:ascii="Arial" w:hAnsi="Arial" w:cs="Arial"/>
        </w:rPr>
        <w:t>respetar</w:t>
      </w:r>
      <w:r w:rsidRPr="00135AB0">
        <w:rPr>
          <w:rFonts w:ascii="Arial" w:hAnsi="Arial" w:cs="Arial"/>
          <w:spacing w:val="-6"/>
        </w:rPr>
        <w:t xml:space="preserve"> </w:t>
      </w:r>
      <w:r w:rsidRPr="00135AB0">
        <w:rPr>
          <w:rFonts w:ascii="Arial" w:hAnsi="Arial" w:cs="Arial"/>
        </w:rPr>
        <w:t>las</w:t>
      </w:r>
      <w:r w:rsidRPr="00135AB0">
        <w:rPr>
          <w:rFonts w:ascii="Arial" w:hAnsi="Arial" w:cs="Arial"/>
          <w:spacing w:val="-5"/>
        </w:rPr>
        <w:t xml:space="preserve"> </w:t>
      </w:r>
      <w:r w:rsidRPr="00135AB0">
        <w:rPr>
          <w:rFonts w:ascii="Arial" w:hAnsi="Arial" w:cs="Arial"/>
        </w:rPr>
        <w:t>competencias</w:t>
      </w:r>
      <w:r w:rsidRPr="00135AB0">
        <w:rPr>
          <w:rFonts w:ascii="Arial" w:hAnsi="Arial" w:cs="Arial"/>
          <w:spacing w:val="-4"/>
        </w:rPr>
        <w:t xml:space="preserve"> </w:t>
      </w:r>
      <w:r w:rsidRPr="00135AB0">
        <w:rPr>
          <w:rFonts w:ascii="Arial" w:hAnsi="Arial" w:cs="Arial"/>
        </w:rPr>
        <w:t>de</w:t>
      </w:r>
      <w:r w:rsidRPr="00135AB0">
        <w:rPr>
          <w:rFonts w:ascii="Arial" w:hAnsi="Arial" w:cs="Arial"/>
          <w:spacing w:val="-5"/>
        </w:rPr>
        <w:t xml:space="preserve"> </w:t>
      </w:r>
      <w:r w:rsidRPr="00135AB0">
        <w:rPr>
          <w:rFonts w:ascii="Arial" w:hAnsi="Arial" w:cs="Arial"/>
        </w:rPr>
        <w:t>cada</w:t>
      </w:r>
      <w:r w:rsidRPr="00135AB0">
        <w:rPr>
          <w:rFonts w:ascii="Arial" w:hAnsi="Arial" w:cs="Arial"/>
          <w:spacing w:val="-7"/>
        </w:rPr>
        <w:t xml:space="preserve"> </w:t>
      </w:r>
      <w:r w:rsidRPr="00135AB0">
        <w:rPr>
          <w:rFonts w:ascii="Arial" w:hAnsi="Arial" w:cs="Arial"/>
        </w:rPr>
        <w:t>Sector</w:t>
      </w:r>
      <w:r w:rsidRPr="00135AB0">
        <w:rPr>
          <w:rFonts w:ascii="Arial" w:hAnsi="Arial" w:cs="Arial"/>
          <w:spacing w:val="-7"/>
        </w:rPr>
        <w:t xml:space="preserve"> </w:t>
      </w:r>
      <w:r w:rsidRPr="00135AB0">
        <w:rPr>
          <w:rFonts w:ascii="Arial" w:hAnsi="Arial" w:cs="Arial"/>
        </w:rPr>
        <w:t>de</w:t>
      </w:r>
      <w:r w:rsidRPr="00135AB0">
        <w:rPr>
          <w:rFonts w:ascii="Arial" w:hAnsi="Arial" w:cs="Arial"/>
          <w:spacing w:val="-8"/>
        </w:rPr>
        <w:t xml:space="preserve"> </w:t>
      </w:r>
      <w:r w:rsidRPr="00135AB0">
        <w:rPr>
          <w:rFonts w:ascii="Arial" w:hAnsi="Arial" w:cs="Arial"/>
        </w:rPr>
        <w:t>la</w:t>
      </w:r>
      <w:r w:rsidRPr="00135AB0">
        <w:rPr>
          <w:rFonts w:ascii="Arial" w:hAnsi="Arial" w:cs="Arial"/>
          <w:spacing w:val="-5"/>
        </w:rPr>
        <w:t xml:space="preserve"> </w:t>
      </w:r>
      <w:r w:rsidRPr="00135AB0">
        <w:rPr>
          <w:rFonts w:ascii="Arial" w:hAnsi="Arial" w:cs="Arial"/>
        </w:rPr>
        <w:t>Administración Distrital y</w:t>
      </w:r>
      <w:r w:rsidRPr="00135AB0">
        <w:rPr>
          <w:rFonts w:ascii="Arial" w:hAnsi="Arial" w:cs="Arial"/>
          <w:spacing w:val="-3"/>
        </w:rPr>
        <w:t xml:space="preserve"> </w:t>
      </w:r>
      <w:r w:rsidRPr="00135AB0">
        <w:rPr>
          <w:rFonts w:ascii="Arial" w:hAnsi="Arial" w:cs="Arial"/>
        </w:rPr>
        <w:t>fomentar la corresponsabilidad institucional, promoviendo</w:t>
      </w:r>
      <w:r w:rsidRPr="00135AB0">
        <w:rPr>
          <w:rFonts w:ascii="Arial" w:hAnsi="Arial" w:cs="Arial"/>
          <w:spacing w:val="-1"/>
        </w:rPr>
        <w:t xml:space="preserve"> </w:t>
      </w:r>
      <w:r w:rsidRPr="00135AB0">
        <w:rPr>
          <w:rFonts w:ascii="Arial" w:hAnsi="Arial" w:cs="Arial"/>
        </w:rPr>
        <w:t>la</w:t>
      </w:r>
      <w:r w:rsidRPr="00135AB0">
        <w:rPr>
          <w:rFonts w:ascii="Arial" w:hAnsi="Arial" w:cs="Arial"/>
          <w:spacing w:val="-3"/>
        </w:rPr>
        <w:t xml:space="preserve"> </w:t>
      </w:r>
      <w:r w:rsidRPr="00135AB0">
        <w:rPr>
          <w:rFonts w:ascii="Arial" w:hAnsi="Arial" w:cs="Arial"/>
        </w:rPr>
        <w:t>toma de decisiones basada en evidencia, la optimización de recursos y la generación de sinergias para fortalecer la Atención Integral a la Primera Infancia en el Distrito.</w:t>
      </w:r>
    </w:p>
    <w:p w14:paraId="0AEA2955" w14:textId="77777777" w:rsidR="003344FC" w:rsidRDefault="003344FC" w:rsidP="00835E0E">
      <w:pPr>
        <w:spacing w:line="264" w:lineRule="auto"/>
        <w:jc w:val="both"/>
        <w:rPr>
          <w:rFonts w:ascii="Arial" w:eastAsia="Times New Roman" w:hAnsi="Arial" w:cs="Arial"/>
          <w:lang w:val="es-ES"/>
        </w:rPr>
      </w:pPr>
    </w:p>
    <w:p w14:paraId="7F4F5271" w14:textId="3FECC831" w:rsidR="003344FC" w:rsidRPr="003344FC" w:rsidRDefault="003344FC" w:rsidP="00835E0E">
      <w:pPr>
        <w:spacing w:line="264" w:lineRule="auto"/>
        <w:jc w:val="both"/>
        <w:rPr>
          <w:rFonts w:ascii="Arial" w:hAnsi="Arial" w:cs="Arial"/>
        </w:rPr>
      </w:pPr>
      <w:r w:rsidRPr="003344FC">
        <w:rPr>
          <w:rFonts w:ascii="Arial" w:hAnsi="Arial" w:cs="Arial"/>
          <w:b/>
          <w:lang w:val="es-ES"/>
        </w:rPr>
        <w:t>ARTÍCULO 6. EDUCACIÓN INICIAL EN EL MARCO DE LA ATENCIÓN INTEGRAL.</w:t>
      </w:r>
      <w:r w:rsidR="00C517A6">
        <w:rPr>
          <w:rFonts w:ascii="Arial" w:hAnsi="Arial" w:cs="Arial"/>
          <w:b/>
          <w:lang w:val="es-ES"/>
        </w:rPr>
        <w:t xml:space="preserve"> </w:t>
      </w:r>
      <w:r w:rsidRPr="003344FC">
        <w:rPr>
          <w:rFonts w:ascii="Arial" w:hAnsi="Arial" w:cs="Arial"/>
          <w:lang w:val="es-ES"/>
        </w:rPr>
        <w:t>La educación inicial en el marco de la atención integral será el principal servicio ofrecido</w:t>
      </w:r>
      <w:r w:rsidR="00C517A6">
        <w:rPr>
          <w:rFonts w:ascii="Arial" w:hAnsi="Arial" w:cs="Arial"/>
          <w:lang w:val="es-ES"/>
        </w:rPr>
        <w:t xml:space="preserve"> </w:t>
      </w:r>
      <w:r w:rsidRPr="003344FC">
        <w:rPr>
          <w:rFonts w:ascii="Arial" w:hAnsi="Arial" w:cs="Arial"/>
          <w:lang w:val="es-ES"/>
        </w:rPr>
        <w:t>por el</w:t>
      </w:r>
      <w:r>
        <w:rPr>
          <w:rFonts w:ascii="Arial" w:hAnsi="Arial" w:cs="Arial"/>
          <w:lang w:val="es-ES"/>
        </w:rPr>
        <w:t xml:space="preserve"> </w:t>
      </w:r>
      <w:r w:rsidRPr="003344FC">
        <w:rPr>
          <w:rFonts w:ascii="Arial" w:hAnsi="Arial" w:cs="Arial"/>
        </w:rPr>
        <w:t>Distrito para garantizar el desarrollo integral de las niñas y los niños en la primera infancia, en cumplimiento de las normas vigentes aplicables.</w:t>
      </w:r>
    </w:p>
    <w:p w14:paraId="211AC2C6" w14:textId="4C09B96E" w:rsidR="003344FC" w:rsidRPr="003344FC" w:rsidRDefault="003344FC" w:rsidP="00835E0E">
      <w:pPr>
        <w:spacing w:line="264" w:lineRule="auto"/>
        <w:jc w:val="both"/>
        <w:rPr>
          <w:rFonts w:ascii="Arial" w:hAnsi="Arial" w:cs="Arial"/>
          <w:lang w:val="es-ES"/>
        </w:rPr>
      </w:pPr>
      <w:r w:rsidRPr="003344FC">
        <w:rPr>
          <w:rFonts w:ascii="Arial" w:hAnsi="Arial" w:cs="Arial"/>
          <w:lang w:val="es-ES"/>
        </w:rPr>
        <w:t>Este servicio actuará como eje articulador de todas las atenciones definidas en la ruta</w:t>
      </w:r>
      <w:r w:rsidR="00C517A6">
        <w:rPr>
          <w:rFonts w:ascii="Arial" w:hAnsi="Arial" w:cs="Arial"/>
          <w:lang w:val="es-ES"/>
        </w:rPr>
        <w:t xml:space="preserve"> </w:t>
      </w:r>
      <w:r w:rsidRPr="003344FC">
        <w:rPr>
          <w:rFonts w:ascii="Arial" w:hAnsi="Arial" w:cs="Arial"/>
          <w:lang w:val="es-ES"/>
        </w:rPr>
        <w:t>integral de atenciones para la primera infancia, asegurando una respuesta intersectorial coordinada y garantizando condiciones de calidad, oportunidad y pertinencia en su prestación.</w:t>
      </w:r>
    </w:p>
    <w:p w14:paraId="0BD74072" w14:textId="77777777" w:rsidR="00C517A6" w:rsidRDefault="003344FC" w:rsidP="00835E0E">
      <w:pPr>
        <w:spacing w:line="264" w:lineRule="auto"/>
        <w:jc w:val="both"/>
        <w:rPr>
          <w:rFonts w:ascii="Arial" w:hAnsi="Arial" w:cs="Arial"/>
          <w:lang w:val="es-ES"/>
        </w:rPr>
      </w:pPr>
      <w:r w:rsidRPr="003344FC">
        <w:rPr>
          <w:rFonts w:ascii="Arial" w:hAnsi="Arial" w:cs="Arial"/>
          <w:lang w:val="es-ES"/>
        </w:rPr>
        <w:t>La Secretaría Distrital de Integración Social y la Secretaría de Educación del Distrito serán responsables de su implementación, asegurando su cobertura progresiva, acceso equitativo, enfoque diferencial y territorial. Este servicio será complementado mediante la oferta disponible desde los demás sectores de la Administración Distrital, según su competencia, con el fin de fortalecer la integralidad en la atención.</w:t>
      </w:r>
    </w:p>
    <w:p w14:paraId="5992863D" w14:textId="77777777" w:rsidR="00C517A6" w:rsidRDefault="00C517A6" w:rsidP="00835E0E">
      <w:pPr>
        <w:spacing w:line="264" w:lineRule="auto"/>
        <w:jc w:val="both"/>
        <w:rPr>
          <w:rFonts w:ascii="Arial" w:hAnsi="Arial" w:cs="Arial"/>
          <w:b/>
          <w:lang w:val="es-ES"/>
        </w:rPr>
      </w:pPr>
    </w:p>
    <w:p w14:paraId="5DE802F0" w14:textId="5BD01A6C" w:rsidR="00C517A6" w:rsidRPr="00C517A6" w:rsidRDefault="00C517A6" w:rsidP="00835E0E">
      <w:pPr>
        <w:spacing w:line="264" w:lineRule="auto"/>
        <w:jc w:val="both"/>
        <w:rPr>
          <w:rFonts w:ascii="Arial" w:hAnsi="Arial" w:cs="Arial"/>
          <w:lang w:val="es-ES"/>
        </w:rPr>
      </w:pPr>
      <w:r w:rsidRPr="00C517A6">
        <w:rPr>
          <w:rFonts w:ascii="Arial" w:hAnsi="Arial" w:cs="Arial"/>
          <w:b/>
          <w:lang w:val="es-ES"/>
        </w:rPr>
        <w:t>ARTÍCULO 7. CONDICIONES DE CALIDAD DE LA OFERTA DE EDUCACIÓN</w:t>
      </w:r>
      <w:r>
        <w:rPr>
          <w:rFonts w:ascii="Arial" w:hAnsi="Arial" w:cs="Arial"/>
          <w:b/>
          <w:lang w:val="es-ES"/>
        </w:rPr>
        <w:t xml:space="preserve"> </w:t>
      </w:r>
      <w:r w:rsidRPr="00C517A6">
        <w:rPr>
          <w:rFonts w:ascii="Arial" w:hAnsi="Arial" w:cs="Arial"/>
          <w:b/>
          <w:lang w:val="es-ES"/>
        </w:rPr>
        <w:t xml:space="preserve">INICIAL. </w:t>
      </w:r>
      <w:r w:rsidRPr="00C517A6">
        <w:rPr>
          <w:rFonts w:ascii="Arial" w:hAnsi="Arial" w:cs="Arial"/>
          <w:lang w:val="es-ES"/>
        </w:rPr>
        <w:t>El Distrito Capital avanzará en la consolidación de un esquema que defina las condiciones de calidad para la educación inicial en el marco de la atención integral, garantizando condiciones que promuevan seguridad, bienestar, desarrollo y aprendizaje de las niñas y los niños en primera infancia.</w:t>
      </w:r>
    </w:p>
    <w:p w14:paraId="28C587E2" w14:textId="77777777" w:rsidR="00C517A6" w:rsidRPr="00C517A6" w:rsidRDefault="00C517A6" w:rsidP="00835E0E">
      <w:pPr>
        <w:spacing w:line="264" w:lineRule="auto"/>
        <w:jc w:val="both"/>
        <w:rPr>
          <w:rFonts w:ascii="Arial" w:hAnsi="Arial" w:cs="Arial"/>
          <w:lang w:val="es-ES"/>
        </w:rPr>
      </w:pPr>
      <w:r w:rsidRPr="00C517A6">
        <w:rPr>
          <w:rFonts w:ascii="Arial" w:hAnsi="Arial" w:cs="Arial"/>
          <w:lang w:val="es-ES"/>
        </w:rPr>
        <w:t>El Sistema Distrital de Atención Integral a la Primera Infancia establecerá los atributos esenciales que deberán cumplir los servicios de atención públicos, privados y mixtos, asegurando condiciones de equidad, inclusión y calidad en los diferentes aspectos del servicio, incluyendo infraestructura, pedagogía, nutrición y salubridad.</w:t>
      </w:r>
    </w:p>
    <w:p w14:paraId="763E80F6" w14:textId="77777777" w:rsidR="00C517A6" w:rsidRPr="00C517A6" w:rsidRDefault="00C517A6" w:rsidP="00835E0E">
      <w:pPr>
        <w:spacing w:line="264" w:lineRule="auto"/>
        <w:jc w:val="both"/>
        <w:rPr>
          <w:rFonts w:ascii="Arial" w:hAnsi="Arial" w:cs="Arial"/>
          <w:lang w:val="es-ES"/>
        </w:rPr>
      </w:pPr>
      <w:r w:rsidRPr="00C517A6">
        <w:rPr>
          <w:rFonts w:ascii="Arial" w:hAnsi="Arial" w:cs="Arial"/>
          <w:lang w:val="es-ES"/>
        </w:rPr>
        <w:t>Se definirán incentivos para los prestadores de servicios, promoviendo una cultura de mejora continua en la calidad.</w:t>
      </w:r>
    </w:p>
    <w:p w14:paraId="5A874B10" w14:textId="77777777" w:rsidR="00C517A6" w:rsidRPr="00C517A6" w:rsidRDefault="00C517A6" w:rsidP="00835E0E">
      <w:pPr>
        <w:spacing w:line="264" w:lineRule="auto"/>
        <w:jc w:val="both"/>
        <w:rPr>
          <w:rFonts w:ascii="Arial" w:hAnsi="Arial" w:cs="Arial"/>
          <w:lang w:val="es-ES"/>
        </w:rPr>
      </w:pPr>
      <w:r w:rsidRPr="00C517A6">
        <w:rPr>
          <w:rFonts w:ascii="Arial" w:hAnsi="Arial" w:cs="Arial"/>
          <w:b/>
          <w:lang w:val="es-ES"/>
        </w:rPr>
        <w:t xml:space="preserve">PARÁGRAFO TRANSITORIO. </w:t>
      </w:r>
      <w:r w:rsidRPr="00C517A6">
        <w:rPr>
          <w:rFonts w:ascii="Arial" w:hAnsi="Arial" w:cs="Arial"/>
          <w:lang w:val="es-ES"/>
        </w:rPr>
        <w:t>Para efectos de establecer las condiciones de calidad de la oferta de educación inicial, se tendrá en cuenta los estándares previamente implementados desde la regulación de la atención integral a la primera infancia en el país, en tanto se cumpla el término para que la Administración Distrital reglamente lo dispuesto en el presente Acuerdo.</w:t>
      </w:r>
    </w:p>
    <w:p w14:paraId="13579429" w14:textId="7097FD4E" w:rsidR="00C517A6" w:rsidRDefault="00C517A6" w:rsidP="00835E0E">
      <w:pPr>
        <w:spacing w:line="264" w:lineRule="auto"/>
        <w:jc w:val="both"/>
        <w:rPr>
          <w:rFonts w:ascii="Arial" w:hAnsi="Arial" w:cs="Arial"/>
          <w:lang w:val="es-ES"/>
        </w:rPr>
      </w:pPr>
      <w:r w:rsidRPr="00C517A6">
        <w:rPr>
          <w:rFonts w:ascii="Arial" w:hAnsi="Arial" w:cs="Arial"/>
          <w:lang w:val="es-ES"/>
        </w:rPr>
        <w:t>Los establecimientos educativos que actualmente prestan el servicio de educación inicial tendrán un plazo máximo de veinticuatro (24) meses, contados a partir de la expedición de este Acuerdo, para obtener el certificado de habilitación y cumplir las condiciones de calidad.</w:t>
      </w:r>
    </w:p>
    <w:p w14:paraId="5D744880" w14:textId="0C915D4E" w:rsidR="008E1FB4" w:rsidRDefault="008E1FB4" w:rsidP="00835E0E">
      <w:pPr>
        <w:spacing w:line="264" w:lineRule="auto"/>
        <w:jc w:val="both"/>
        <w:rPr>
          <w:rFonts w:ascii="Arial" w:hAnsi="Arial" w:cs="Arial"/>
          <w:lang w:val="es-ES"/>
        </w:rPr>
      </w:pPr>
      <w:r w:rsidRPr="008E1FB4">
        <w:rPr>
          <w:rFonts w:ascii="Arial" w:hAnsi="Arial" w:cs="Arial"/>
          <w:b/>
          <w:lang w:val="es-ES"/>
        </w:rPr>
        <w:t xml:space="preserve">PARAGRAFO 2. </w:t>
      </w:r>
      <w:r w:rsidRPr="008E1FB4">
        <w:rPr>
          <w:rFonts w:ascii="Arial" w:hAnsi="Arial" w:cs="Arial"/>
          <w:lang w:val="es-ES"/>
        </w:rPr>
        <w:t xml:space="preserve">En aras de garantizar la transparencia y la participación de todos los actores involucrados en la educación inicial, se convocará a los y las representantes de los establecimientos educativos para generar procesos de </w:t>
      </w:r>
      <w:r>
        <w:rPr>
          <w:rFonts w:ascii="Arial" w:hAnsi="Arial" w:cs="Arial"/>
          <w:lang w:val="es-ES"/>
        </w:rPr>
        <w:t>validación</w:t>
      </w:r>
      <w:r w:rsidRPr="008E1FB4">
        <w:rPr>
          <w:rFonts w:ascii="Arial" w:hAnsi="Arial" w:cs="Arial"/>
          <w:lang w:val="es-ES"/>
        </w:rPr>
        <w:t xml:space="preserve"> y socialización en torno al nuevo Sistema Distrital de Atención Integral a la Primera Infancia.</w:t>
      </w:r>
    </w:p>
    <w:p w14:paraId="6D3E2B16" w14:textId="429E6201" w:rsidR="00AD0CCB" w:rsidRPr="00AD0CCB" w:rsidRDefault="00AD0CCB" w:rsidP="00835E0E">
      <w:pPr>
        <w:spacing w:line="264" w:lineRule="auto"/>
        <w:jc w:val="both"/>
        <w:rPr>
          <w:rFonts w:ascii="Arial" w:hAnsi="Arial" w:cs="Arial"/>
          <w:lang w:val="es-ES"/>
        </w:rPr>
      </w:pPr>
      <w:r w:rsidRPr="00AD0CCB">
        <w:rPr>
          <w:rFonts w:ascii="Arial" w:hAnsi="Arial" w:cs="Arial"/>
          <w:b/>
          <w:lang w:val="es-ES"/>
        </w:rPr>
        <w:t xml:space="preserve">ARTÍCULO 8. INSPECCIÓN, VIGILANCIA Y CONTROL. </w:t>
      </w:r>
      <w:r w:rsidRPr="00AD0CCB">
        <w:rPr>
          <w:rFonts w:ascii="Arial" w:hAnsi="Arial" w:cs="Arial"/>
          <w:lang w:val="es-ES"/>
        </w:rPr>
        <w:t>El Distrito Capital establecerá un mecanismo unificado de inspección, vigilancia y control de la oferta de educación inicial en el marco</w:t>
      </w:r>
      <w:r>
        <w:rPr>
          <w:rFonts w:ascii="Arial" w:hAnsi="Arial" w:cs="Arial"/>
          <w:lang w:val="es-ES"/>
        </w:rPr>
        <w:t xml:space="preserve"> </w:t>
      </w:r>
      <w:r w:rsidRPr="00AD0CCB">
        <w:rPr>
          <w:rFonts w:ascii="Arial" w:hAnsi="Arial" w:cs="Arial"/>
          <w:lang w:val="es-ES"/>
        </w:rPr>
        <w:t>de la atención integral, articulando las competencias de las entidades responsables para garantizar un único esquema distrital en esta materia.</w:t>
      </w:r>
    </w:p>
    <w:p w14:paraId="0507CEF3" w14:textId="77777777" w:rsidR="00AD0CCB" w:rsidRPr="00AD0CCB" w:rsidRDefault="00AD0CCB" w:rsidP="00835E0E">
      <w:pPr>
        <w:spacing w:line="264" w:lineRule="auto"/>
        <w:jc w:val="both"/>
        <w:rPr>
          <w:rFonts w:ascii="Arial" w:hAnsi="Arial" w:cs="Arial"/>
          <w:lang w:val="es-ES"/>
        </w:rPr>
      </w:pPr>
      <w:r w:rsidRPr="00AD0CCB">
        <w:rPr>
          <w:rFonts w:ascii="Arial" w:hAnsi="Arial" w:cs="Arial"/>
          <w:lang w:val="es-ES"/>
        </w:rPr>
        <w:t>El Sistema Distrital de Atención Integral a la Primera Infancia establecerá el mecanismo para la valoración del cumplimiento de las condiciones de habilitación y calidad de los prestadores de servicios, considerando los criterios definidos para este fin.</w:t>
      </w:r>
    </w:p>
    <w:p w14:paraId="3051F018" w14:textId="77777777" w:rsidR="00AD0CCB" w:rsidRPr="00AD0CCB" w:rsidRDefault="00AD0CCB" w:rsidP="00835E0E">
      <w:pPr>
        <w:spacing w:line="264" w:lineRule="auto"/>
        <w:jc w:val="both"/>
        <w:rPr>
          <w:rFonts w:ascii="Arial" w:hAnsi="Arial" w:cs="Arial"/>
          <w:lang w:val="es-ES"/>
        </w:rPr>
      </w:pPr>
      <w:r w:rsidRPr="00AD0CCB">
        <w:rPr>
          <w:rFonts w:ascii="Arial" w:hAnsi="Arial" w:cs="Arial"/>
          <w:lang w:val="es-ES"/>
        </w:rPr>
        <w:t>La inspección, vigilancia y control se ejercerá sobre la totalidad de la oferta de educación inicial que se ofrezca en el Distrito, asegurando que los servicios cumplan con las condiciones requeridas para la seguridad, bienestar, desarrollo y aprendizaje de las niñas y los niños en primera infancia.</w:t>
      </w:r>
    </w:p>
    <w:p w14:paraId="52749AEA" w14:textId="0256AE2D" w:rsidR="00AD0CCB" w:rsidRPr="00AD0CCB" w:rsidRDefault="00AD0CCB" w:rsidP="00835E0E">
      <w:pPr>
        <w:spacing w:line="264" w:lineRule="auto"/>
        <w:jc w:val="both"/>
        <w:rPr>
          <w:rFonts w:ascii="Arial" w:hAnsi="Arial" w:cs="Arial"/>
          <w:lang w:val="es-ES"/>
        </w:rPr>
      </w:pPr>
      <w:r w:rsidRPr="00AD0CCB">
        <w:rPr>
          <w:rFonts w:ascii="Arial" w:hAnsi="Arial" w:cs="Arial"/>
          <w:b/>
          <w:lang w:val="es-ES"/>
        </w:rPr>
        <w:t>PARÁGRAFO</w:t>
      </w:r>
      <w:r w:rsidR="00D51A96">
        <w:rPr>
          <w:rFonts w:ascii="Arial" w:hAnsi="Arial" w:cs="Arial"/>
          <w:b/>
          <w:lang w:val="es-ES"/>
        </w:rPr>
        <w:t xml:space="preserve"> 1</w:t>
      </w:r>
      <w:r w:rsidRPr="00AD0CCB">
        <w:rPr>
          <w:rFonts w:ascii="Arial" w:hAnsi="Arial" w:cs="Arial"/>
          <w:b/>
          <w:lang w:val="es-ES"/>
        </w:rPr>
        <w:t xml:space="preserve">. </w:t>
      </w:r>
      <w:r w:rsidRPr="00AD0CCB">
        <w:rPr>
          <w:rFonts w:ascii="Arial" w:hAnsi="Arial" w:cs="Arial"/>
          <w:lang w:val="es-ES"/>
        </w:rPr>
        <w:t>La Administración Distrital propenderá por brindar asesoría y acompañamiento técnico a los prestadores del servicio de educación inicial en el marco de sus competencias para garantizar el derecho impostergable a la educación inicial.</w:t>
      </w:r>
    </w:p>
    <w:p w14:paraId="3FB52A7D" w14:textId="1EFE9FBF" w:rsidR="00AD0CCB" w:rsidRPr="00AD0CCB" w:rsidRDefault="00AD0CCB" w:rsidP="00835E0E">
      <w:pPr>
        <w:spacing w:line="264" w:lineRule="auto"/>
        <w:jc w:val="both"/>
        <w:rPr>
          <w:rFonts w:ascii="Arial" w:hAnsi="Arial" w:cs="Arial"/>
          <w:lang w:val="es-ES"/>
        </w:rPr>
      </w:pPr>
      <w:r w:rsidRPr="00AD0CCB">
        <w:rPr>
          <w:rFonts w:ascii="Arial" w:hAnsi="Arial" w:cs="Arial"/>
          <w:b/>
        </w:rPr>
        <w:lastRenderedPageBreak/>
        <w:t>PARÁGRAFO 2.</w:t>
      </w:r>
      <w:r w:rsidRPr="00AD0CCB">
        <w:rPr>
          <w:rFonts w:ascii="Arial" w:hAnsi="Arial" w:cs="Arial"/>
        </w:rPr>
        <w:t xml:space="preserve"> Las funciones de inspección y vigilancia de que trata este artículo no se ejercerán respecto de los servicios de educación inicial del Instituto Colombiano de Bienestar Familiar, en tanto dicha entidad mantiene las atribuciones legales establecidas para su oferta en el artículo 16 de la Ley 1098 de 2006, en el artículo 19 de la Ley 1804 de 2016 y las normas que los modifiquen o sustituyan.</w:t>
      </w:r>
    </w:p>
    <w:p w14:paraId="1BC51827" w14:textId="77777777" w:rsidR="006A393E" w:rsidRPr="006A393E" w:rsidRDefault="006A393E" w:rsidP="006A393E">
      <w:pPr>
        <w:spacing w:line="264" w:lineRule="auto"/>
        <w:jc w:val="both"/>
        <w:rPr>
          <w:rFonts w:ascii="Arial" w:hAnsi="Arial" w:cs="Arial"/>
          <w:lang w:val="es-ES"/>
        </w:rPr>
      </w:pPr>
      <w:r w:rsidRPr="006A393E">
        <w:rPr>
          <w:rFonts w:ascii="Arial" w:hAnsi="Arial" w:cs="Arial"/>
          <w:b/>
          <w:lang w:val="es-ES"/>
        </w:rPr>
        <w:t xml:space="preserve">ARTÍCULO 9. ATENCIÓN AL CIUDADANO. </w:t>
      </w:r>
      <w:r w:rsidRPr="006A393E">
        <w:rPr>
          <w:rFonts w:ascii="Arial" w:hAnsi="Arial" w:cs="Arial"/>
          <w:lang w:val="es-ES"/>
        </w:rPr>
        <w:t>El Distrito Capital garantizará un mecanismo ágil, transparente y accesible para que las familias y la comunidad reciban información oportuna sobre la oferta, los servicios, programas, ubicación y acceso a la educación inicial en el marco de la atención integral. Este mecanismo estará orientado a las necesidades de las familias, asegurando una atención clara, inclusiva y efectiva.</w:t>
      </w:r>
    </w:p>
    <w:p w14:paraId="6E3D5199" w14:textId="52649D1C" w:rsidR="006A393E" w:rsidRDefault="006A393E" w:rsidP="006A393E">
      <w:pPr>
        <w:spacing w:line="264" w:lineRule="auto"/>
        <w:jc w:val="both"/>
        <w:rPr>
          <w:rFonts w:ascii="Arial" w:hAnsi="Arial" w:cs="Arial"/>
          <w:lang w:val="es-ES"/>
        </w:rPr>
      </w:pPr>
      <w:r w:rsidRPr="006A393E">
        <w:rPr>
          <w:rFonts w:ascii="Arial" w:hAnsi="Arial" w:cs="Arial"/>
          <w:b/>
          <w:lang w:val="es-ES"/>
        </w:rPr>
        <w:t xml:space="preserve">ARTÍCULO 10. SEGUIMIENTO A LA ATENCIÓN Y DESARROLLO INTEGRAL. </w:t>
      </w:r>
      <w:r w:rsidRPr="006A393E">
        <w:rPr>
          <w:rFonts w:ascii="Arial" w:hAnsi="Arial" w:cs="Arial"/>
          <w:lang w:val="es-ES"/>
        </w:rPr>
        <w:t>El</w:t>
      </w:r>
      <w:r>
        <w:rPr>
          <w:rFonts w:ascii="Arial" w:hAnsi="Arial" w:cs="Arial"/>
          <w:lang w:val="es-ES"/>
        </w:rPr>
        <w:t xml:space="preserve"> </w:t>
      </w:r>
      <w:r w:rsidRPr="006A393E">
        <w:rPr>
          <w:rFonts w:ascii="Arial" w:hAnsi="Arial" w:cs="Arial"/>
          <w:lang w:val="es-ES"/>
        </w:rPr>
        <w:t>Sistema Distrital de Atención Integral a la Primera Infancia contará con un sistema de información ágil y oportuno que permita identificar la población a atender, monitorear la atención brindada niño a niño, identificar alertas tempranas para intervenciones oportunas, facilitar la toma de decisiones y fortalecer los procesos de planeación y mejora continua, asegurando el cumplimiento de las condiciones de calidad y equidad en la prestación de los servicios.</w:t>
      </w:r>
    </w:p>
    <w:p w14:paraId="77FC0618" w14:textId="740CB368" w:rsidR="00D51A96" w:rsidRPr="006A393E" w:rsidRDefault="00E35F47" w:rsidP="006A393E">
      <w:pPr>
        <w:spacing w:line="264" w:lineRule="auto"/>
        <w:jc w:val="both"/>
        <w:rPr>
          <w:rFonts w:ascii="Arial" w:hAnsi="Arial" w:cs="Arial"/>
          <w:lang w:val="es-ES"/>
        </w:rPr>
      </w:pPr>
      <w:r w:rsidRPr="00E35F47">
        <w:rPr>
          <w:rFonts w:ascii="Arial" w:hAnsi="Arial" w:cs="Arial"/>
          <w:b/>
          <w:lang w:val="es-ES"/>
        </w:rPr>
        <w:t>PARÁGRAFO:</w:t>
      </w:r>
      <w:r w:rsidRPr="00D51A96">
        <w:rPr>
          <w:rFonts w:ascii="Arial" w:hAnsi="Arial" w:cs="Arial"/>
          <w:lang w:val="es-ES"/>
        </w:rPr>
        <w:t xml:space="preserve"> </w:t>
      </w:r>
      <w:r w:rsidR="00D51A96" w:rsidRPr="00D51A96">
        <w:rPr>
          <w:rFonts w:ascii="Arial" w:hAnsi="Arial" w:cs="Arial"/>
          <w:lang w:val="es-ES"/>
        </w:rPr>
        <w:t>Para efectos de la prevenci</w:t>
      </w:r>
      <w:r>
        <w:rPr>
          <w:rFonts w:ascii="Arial" w:hAnsi="Arial" w:cs="Arial"/>
          <w:lang w:val="es-ES"/>
        </w:rPr>
        <w:t>ó</w:t>
      </w:r>
      <w:r w:rsidR="00D51A96" w:rsidRPr="00D51A96">
        <w:rPr>
          <w:rFonts w:ascii="Arial" w:hAnsi="Arial" w:cs="Arial"/>
          <w:lang w:val="es-ES"/>
        </w:rPr>
        <w:t>n y atenci</w:t>
      </w:r>
      <w:r>
        <w:rPr>
          <w:rFonts w:ascii="Arial" w:hAnsi="Arial" w:cs="Arial"/>
          <w:lang w:val="es-ES"/>
        </w:rPr>
        <w:t>ó</w:t>
      </w:r>
      <w:r w:rsidR="00D51A96" w:rsidRPr="00D51A96">
        <w:rPr>
          <w:rFonts w:ascii="Arial" w:hAnsi="Arial" w:cs="Arial"/>
          <w:lang w:val="es-ES"/>
        </w:rPr>
        <w:t>n de todo tipo de violencias, los establecimientos p</w:t>
      </w:r>
      <w:r>
        <w:rPr>
          <w:rFonts w:ascii="Arial" w:hAnsi="Arial" w:cs="Arial"/>
          <w:lang w:val="es-ES"/>
        </w:rPr>
        <w:t>ú</w:t>
      </w:r>
      <w:r w:rsidR="00D51A96" w:rsidRPr="00D51A96">
        <w:rPr>
          <w:rFonts w:ascii="Arial" w:hAnsi="Arial" w:cs="Arial"/>
          <w:lang w:val="es-ES"/>
        </w:rPr>
        <w:t>blicos y privados de atenci</w:t>
      </w:r>
      <w:r>
        <w:rPr>
          <w:rFonts w:ascii="Arial" w:hAnsi="Arial" w:cs="Arial"/>
          <w:lang w:val="es-ES"/>
        </w:rPr>
        <w:t>ó</w:t>
      </w:r>
      <w:r w:rsidR="00D51A96" w:rsidRPr="00D51A96">
        <w:rPr>
          <w:rFonts w:ascii="Arial" w:hAnsi="Arial" w:cs="Arial"/>
          <w:lang w:val="es-ES"/>
        </w:rPr>
        <w:t>n a la primera infancia deber</w:t>
      </w:r>
      <w:r>
        <w:rPr>
          <w:rFonts w:ascii="Arial" w:hAnsi="Arial" w:cs="Arial"/>
          <w:lang w:val="es-ES"/>
        </w:rPr>
        <w:t>á</w:t>
      </w:r>
      <w:r w:rsidR="00D51A96" w:rsidRPr="00D51A96">
        <w:rPr>
          <w:rFonts w:ascii="Arial" w:hAnsi="Arial" w:cs="Arial"/>
          <w:lang w:val="es-ES"/>
        </w:rPr>
        <w:t xml:space="preserve">n hacer los reportes </w:t>
      </w:r>
      <w:r>
        <w:rPr>
          <w:rFonts w:ascii="Arial" w:hAnsi="Arial" w:cs="Arial"/>
          <w:lang w:val="es-ES"/>
        </w:rPr>
        <w:t>en los sistemas propios de cada entidad competente.</w:t>
      </w:r>
    </w:p>
    <w:p w14:paraId="41703F10" w14:textId="60717D60" w:rsidR="006A393E" w:rsidRPr="006A393E" w:rsidRDefault="006A393E" w:rsidP="006A393E">
      <w:pPr>
        <w:spacing w:line="264" w:lineRule="auto"/>
        <w:jc w:val="both"/>
        <w:rPr>
          <w:rFonts w:ascii="Arial" w:hAnsi="Arial" w:cs="Arial"/>
          <w:lang w:val="es-ES"/>
        </w:rPr>
      </w:pPr>
      <w:r w:rsidRPr="006A393E">
        <w:rPr>
          <w:rFonts w:ascii="Arial" w:hAnsi="Arial" w:cs="Arial"/>
          <w:b/>
          <w:lang w:val="es-ES"/>
        </w:rPr>
        <w:t>ARTÍCULO 11.</w:t>
      </w:r>
      <w:r>
        <w:rPr>
          <w:rFonts w:ascii="Arial" w:hAnsi="Arial" w:cs="Arial"/>
          <w:b/>
          <w:lang w:val="es-ES"/>
        </w:rPr>
        <w:t xml:space="preserve"> </w:t>
      </w:r>
      <w:r w:rsidRPr="006A393E">
        <w:rPr>
          <w:rFonts w:ascii="Arial" w:hAnsi="Arial" w:cs="Arial"/>
          <w:b/>
          <w:lang w:val="es-ES"/>
        </w:rPr>
        <w:t>REGLAMENTACIÓN</w:t>
      </w:r>
      <w:r w:rsidRPr="006A393E">
        <w:rPr>
          <w:rFonts w:ascii="Arial" w:hAnsi="Arial" w:cs="Arial"/>
          <w:lang w:val="es-ES"/>
        </w:rPr>
        <w:t>. La Administración Distrital reglamentará las disposiciones del presente Acuerdo en no más de un (1) año posterior a la expedición del mismo.</w:t>
      </w:r>
    </w:p>
    <w:p w14:paraId="74C9581C" w14:textId="31AAFFDC" w:rsidR="009679AE" w:rsidRPr="006A393E" w:rsidRDefault="006A393E" w:rsidP="006A393E">
      <w:pPr>
        <w:spacing w:line="264" w:lineRule="auto"/>
        <w:jc w:val="both"/>
        <w:rPr>
          <w:rFonts w:ascii="Arial" w:hAnsi="Arial" w:cs="Arial"/>
          <w:lang w:val="es-ES"/>
        </w:rPr>
      </w:pPr>
      <w:r w:rsidRPr="006A393E">
        <w:rPr>
          <w:rFonts w:ascii="Arial" w:hAnsi="Arial" w:cs="Arial"/>
          <w:b/>
          <w:lang w:val="es-ES"/>
        </w:rPr>
        <w:t xml:space="preserve">ARTÍCULO 12. VIGENCIAS Y DEROGATORIAS. </w:t>
      </w:r>
      <w:r w:rsidRPr="006A393E">
        <w:rPr>
          <w:rFonts w:ascii="Arial" w:hAnsi="Arial" w:cs="Arial"/>
          <w:lang w:val="es-ES"/>
        </w:rPr>
        <w:t>El presente Acuerdo rige a partir de la fecha de su publicación, deroga expresamente el Acuerdo Distrital 138 de 2004</w:t>
      </w:r>
      <w:r w:rsidR="009679AE">
        <w:rPr>
          <w:rFonts w:ascii="Arial" w:hAnsi="Arial" w:cs="Arial"/>
          <w:lang w:val="es-ES"/>
        </w:rPr>
        <w:t xml:space="preserve">, </w:t>
      </w:r>
      <w:r w:rsidRPr="006A393E">
        <w:rPr>
          <w:rFonts w:ascii="Arial" w:hAnsi="Arial" w:cs="Arial"/>
          <w:lang w:val="es-ES"/>
        </w:rPr>
        <w:t>las demás normas que lo modifiquen o reglamenten</w:t>
      </w:r>
      <w:r w:rsidR="00C94221">
        <w:rPr>
          <w:rFonts w:ascii="Arial" w:hAnsi="Arial" w:cs="Arial"/>
          <w:lang w:val="es-ES"/>
        </w:rPr>
        <w:t>,</w:t>
      </w:r>
      <w:r w:rsidR="009679AE">
        <w:rPr>
          <w:rFonts w:ascii="Arial" w:hAnsi="Arial" w:cs="Arial"/>
          <w:lang w:val="es-ES"/>
        </w:rPr>
        <w:t xml:space="preserve"> y las disposiciones que le sean contrarias.</w:t>
      </w:r>
    </w:p>
    <w:p w14:paraId="71470E03" w14:textId="77777777" w:rsidR="006A393E" w:rsidRPr="006A393E" w:rsidRDefault="006A393E" w:rsidP="006A393E">
      <w:pPr>
        <w:spacing w:line="264" w:lineRule="auto"/>
        <w:jc w:val="both"/>
        <w:rPr>
          <w:rFonts w:ascii="Arial" w:hAnsi="Arial" w:cs="Arial"/>
          <w:lang w:val="es-ES"/>
        </w:rPr>
      </w:pPr>
    </w:p>
    <w:p w14:paraId="1580A0F2" w14:textId="77777777" w:rsidR="006A393E" w:rsidRPr="006A393E" w:rsidRDefault="006A393E" w:rsidP="006A393E">
      <w:pPr>
        <w:spacing w:line="264" w:lineRule="auto"/>
        <w:jc w:val="center"/>
        <w:rPr>
          <w:rFonts w:ascii="Arial" w:hAnsi="Arial" w:cs="Arial"/>
          <w:b/>
          <w:lang w:val="es-ES"/>
        </w:rPr>
      </w:pPr>
      <w:r w:rsidRPr="006A393E">
        <w:rPr>
          <w:rFonts w:ascii="Arial" w:hAnsi="Arial" w:cs="Arial"/>
          <w:b/>
          <w:lang w:val="es-ES"/>
        </w:rPr>
        <w:t>PUBLÍQUESE, COMUNÍQUESE Y C</w:t>
      </w:r>
      <w:bookmarkStart w:id="0" w:name="_GoBack"/>
      <w:bookmarkEnd w:id="0"/>
      <w:r w:rsidRPr="006A393E">
        <w:rPr>
          <w:rFonts w:ascii="Arial" w:hAnsi="Arial" w:cs="Arial"/>
          <w:b/>
          <w:lang w:val="es-ES"/>
        </w:rPr>
        <w:t>ÚMPLASE</w:t>
      </w:r>
    </w:p>
    <w:p w14:paraId="11DD9485" w14:textId="77777777" w:rsidR="008E1FB4" w:rsidRPr="00C517A6" w:rsidRDefault="008E1FB4" w:rsidP="00835E0E">
      <w:pPr>
        <w:spacing w:line="264" w:lineRule="auto"/>
        <w:jc w:val="both"/>
        <w:rPr>
          <w:rFonts w:ascii="Arial" w:hAnsi="Arial" w:cs="Arial"/>
          <w:lang w:val="es-ES"/>
        </w:rPr>
      </w:pPr>
    </w:p>
    <w:p w14:paraId="30750934" w14:textId="057AFBF7" w:rsidR="003344FC" w:rsidRPr="003344FC" w:rsidRDefault="003344FC" w:rsidP="00835E0E">
      <w:pPr>
        <w:spacing w:line="264" w:lineRule="auto"/>
        <w:jc w:val="both"/>
        <w:rPr>
          <w:rFonts w:ascii="Arial" w:hAnsi="Arial" w:cs="Arial"/>
          <w:lang w:val="es-ES"/>
        </w:rPr>
      </w:pPr>
    </w:p>
    <w:p w14:paraId="7F403704" w14:textId="77777777" w:rsidR="00524539" w:rsidRPr="00C0298B" w:rsidRDefault="00524539" w:rsidP="00835E0E">
      <w:pPr>
        <w:spacing w:line="264" w:lineRule="auto"/>
        <w:jc w:val="both"/>
        <w:rPr>
          <w:rFonts w:ascii="Arial" w:hAnsi="Arial" w:cs="Arial"/>
        </w:rPr>
      </w:pPr>
    </w:p>
    <w:sectPr w:rsidR="00524539" w:rsidRPr="00C0298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91BCC"/>
    <w:multiLevelType w:val="hybridMultilevel"/>
    <w:tmpl w:val="010CA7FC"/>
    <w:lvl w:ilvl="0" w:tplc="EA568542">
      <w:start w:val="1"/>
      <w:numFmt w:val="decimal"/>
      <w:lvlText w:val="%1."/>
      <w:lvlJc w:val="left"/>
      <w:pPr>
        <w:ind w:left="839" w:hanging="358"/>
      </w:pPr>
      <w:rPr>
        <w:rFonts w:ascii="Arial" w:eastAsia="Times New Roman" w:hAnsi="Arial" w:cs="Arial" w:hint="default"/>
        <w:b w:val="0"/>
        <w:bCs w:val="0"/>
        <w:i w:val="0"/>
        <w:iCs w:val="0"/>
        <w:spacing w:val="0"/>
        <w:w w:val="100"/>
        <w:sz w:val="22"/>
        <w:szCs w:val="22"/>
        <w:lang w:val="es-ES" w:eastAsia="en-US" w:bidi="ar-SA"/>
      </w:rPr>
    </w:lvl>
    <w:lvl w:ilvl="1" w:tplc="73D8822E">
      <w:numFmt w:val="bullet"/>
      <w:lvlText w:val="•"/>
      <w:lvlJc w:val="left"/>
      <w:pPr>
        <w:ind w:left="1662" w:hanging="358"/>
      </w:pPr>
      <w:rPr>
        <w:rFonts w:hint="default"/>
        <w:lang w:val="es-ES" w:eastAsia="en-US" w:bidi="ar-SA"/>
      </w:rPr>
    </w:lvl>
    <w:lvl w:ilvl="2" w:tplc="8258D748">
      <w:numFmt w:val="bullet"/>
      <w:lvlText w:val="•"/>
      <w:lvlJc w:val="left"/>
      <w:pPr>
        <w:ind w:left="2484" w:hanging="358"/>
      </w:pPr>
      <w:rPr>
        <w:rFonts w:hint="default"/>
        <w:lang w:val="es-ES" w:eastAsia="en-US" w:bidi="ar-SA"/>
      </w:rPr>
    </w:lvl>
    <w:lvl w:ilvl="3" w:tplc="5FEC739A">
      <w:numFmt w:val="bullet"/>
      <w:lvlText w:val="•"/>
      <w:lvlJc w:val="left"/>
      <w:pPr>
        <w:ind w:left="3306" w:hanging="358"/>
      </w:pPr>
      <w:rPr>
        <w:rFonts w:hint="default"/>
        <w:lang w:val="es-ES" w:eastAsia="en-US" w:bidi="ar-SA"/>
      </w:rPr>
    </w:lvl>
    <w:lvl w:ilvl="4" w:tplc="67989DD4">
      <w:numFmt w:val="bullet"/>
      <w:lvlText w:val="•"/>
      <w:lvlJc w:val="left"/>
      <w:pPr>
        <w:ind w:left="4128" w:hanging="358"/>
      </w:pPr>
      <w:rPr>
        <w:rFonts w:hint="default"/>
        <w:lang w:val="es-ES" w:eastAsia="en-US" w:bidi="ar-SA"/>
      </w:rPr>
    </w:lvl>
    <w:lvl w:ilvl="5" w:tplc="4D9CD254">
      <w:numFmt w:val="bullet"/>
      <w:lvlText w:val="•"/>
      <w:lvlJc w:val="left"/>
      <w:pPr>
        <w:ind w:left="4950" w:hanging="358"/>
      </w:pPr>
      <w:rPr>
        <w:rFonts w:hint="default"/>
        <w:lang w:val="es-ES" w:eastAsia="en-US" w:bidi="ar-SA"/>
      </w:rPr>
    </w:lvl>
    <w:lvl w:ilvl="6" w:tplc="8DBAA924">
      <w:numFmt w:val="bullet"/>
      <w:lvlText w:val="•"/>
      <w:lvlJc w:val="left"/>
      <w:pPr>
        <w:ind w:left="5772" w:hanging="358"/>
      </w:pPr>
      <w:rPr>
        <w:rFonts w:hint="default"/>
        <w:lang w:val="es-ES" w:eastAsia="en-US" w:bidi="ar-SA"/>
      </w:rPr>
    </w:lvl>
    <w:lvl w:ilvl="7" w:tplc="3432F1C8">
      <w:numFmt w:val="bullet"/>
      <w:lvlText w:val="•"/>
      <w:lvlJc w:val="left"/>
      <w:pPr>
        <w:ind w:left="6594" w:hanging="358"/>
      </w:pPr>
      <w:rPr>
        <w:rFonts w:hint="default"/>
        <w:lang w:val="es-ES" w:eastAsia="en-US" w:bidi="ar-SA"/>
      </w:rPr>
    </w:lvl>
    <w:lvl w:ilvl="8" w:tplc="1F486374">
      <w:numFmt w:val="bullet"/>
      <w:lvlText w:val="•"/>
      <w:lvlJc w:val="left"/>
      <w:pPr>
        <w:ind w:left="7416" w:hanging="358"/>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98B"/>
    <w:rsid w:val="00135AB0"/>
    <w:rsid w:val="003344FC"/>
    <w:rsid w:val="00524539"/>
    <w:rsid w:val="005E22C2"/>
    <w:rsid w:val="005F2575"/>
    <w:rsid w:val="006262E0"/>
    <w:rsid w:val="006A393E"/>
    <w:rsid w:val="00835E0E"/>
    <w:rsid w:val="008A4D25"/>
    <w:rsid w:val="008E1FB4"/>
    <w:rsid w:val="009679AE"/>
    <w:rsid w:val="00AC5289"/>
    <w:rsid w:val="00AD0CCB"/>
    <w:rsid w:val="00C0298B"/>
    <w:rsid w:val="00C517A6"/>
    <w:rsid w:val="00C94221"/>
    <w:rsid w:val="00D51A96"/>
    <w:rsid w:val="00E35F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401F4"/>
  <w15:chartTrackingRefBased/>
  <w15:docId w15:val="{20C97598-7397-4BBC-A482-FC629073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C0298B"/>
    <w:pPr>
      <w:widowControl w:val="0"/>
      <w:autoSpaceDE w:val="0"/>
      <w:autoSpaceDN w:val="0"/>
      <w:spacing w:after="0" w:line="240" w:lineRule="auto"/>
    </w:pPr>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C0298B"/>
    <w:rPr>
      <w:rFonts w:ascii="Times New Roman" w:eastAsia="Times New Roman" w:hAnsi="Times New Roman" w:cs="Times New Roman"/>
      <w:lang w:val="es-ES"/>
    </w:rPr>
  </w:style>
  <w:style w:type="paragraph" w:styleId="Prrafodelista">
    <w:name w:val="List Paragraph"/>
    <w:basedOn w:val="Normal"/>
    <w:uiPriority w:val="1"/>
    <w:qFormat/>
    <w:rsid w:val="00135AB0"/>
    <w:pPr>
      <w:widowControl w:val="0"/>
      <w:autoSpaceDE w:val="0"/>
      <w:autoSpaceDN w:val="0"/>
      <w:spacing w:after="0" w:line="240" w:lineRule="auto"/>
      <w:ind w:left="839" w:right="213" w:hanging="360"/>
      <w:jc w:val="both"/>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2019</Words>
  <Characters>11107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ANTONIO GARZON FANDIÑO</dc:creator>
  <cp:keywords/>
  <dc:description/>
  <cp:lastModifiedBy>DAVID ANTONIO GARZON FANDIÑO</cp:lastModifiedBy>
  <cp:revision>14</cp:revision>
  <dcterms:created xsi:type="dcterms:W3CDTF">2025-03-06T18:05:00Z</dcterms:created>
  <dcterms:modified xsi:type="dcterms:W3CDTF">2025-03-06T19:17:00Z</dcterms:modified>
</cp:coreProperties>
</file>